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DFFCA" w14:textId="7331FABE" w:rsidR="118AD1E5" w:rsidRDefault="118AD1E5" w:rsidP="118AD1E5">
      <w:pPr>
        <w:pStyle w:val="TOCHeading"/>
      </w:pPr>
      <w:bookmarkStart w:id="0" w:name="_GoBack"/>
      <w:bookmarkEnd w:id="0"/>
      <w:r>
        <w:t>Planning for learning documentation – A Level physics</w:t>
      </w:r>
    </w:p>
    <w:sdt>
      <w:sdtPr>
        <w:rPr>
          <w:rFonts w:asciiTheme="minorHAnsi" w:eastAsiaTheme="minorHAnsi" w:hAnsiTheme="minorHAnsi" w:cstheme="minorBidi"/>
          <w:color w:val="auto"/>
          <w:sz w:val="22"/>
          <w:szCs w:val="22"/>
          <w:lang w:val="en-GB"/>
        </w:rPr>
        <w:id w:val="1069922250"/>
        <w:docPartObj>
          <w:docPartGallery w:val="Table of Contents"/>
          <w:docPartUnique/>
        </w:docPartObj>
      </w:sdtPr>
      <w:sdtEndPr>
        <w:rPr>
          <w:b/>
          <w:bCs/>
          <w:noProof/>
        </w:rPr>
      </w:sdtEndPr>
      <w:sdtContent>
        <w:p w14:paraId="4C0710B8" w14:textId="3CBC53AC" w:rsidR="00E50098" w:rsidRDefault="00E50098">
          <w:pPr>
            <w:pStyle w:val="TOCHeading"/>
          </w:pPr>
          <w:r>
            <w:t>Contents</w:t>
          </w:r>
        </w:p>
        <w:p w14:paraId="05E282A8" w14:textId="516E283E" w:rsidR="008A24D8" w:rsidRDefault="00E5009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7765431" w:history="1">
            <w:r w:rsidR="008A24D8" w:rsidRPr="003A7A26">
              <w:rPr>
                <w:rStyle w:val="Hyperlink"/>
                <w:noProof/>
                <w:lang w:val="en-US"/>
              </w:rPr>
              <w:t>Planning for learning</w:t>
            </w:r>
            <w:r w:rsidR="008A24D8">
              <w:rPr>
                <w:noProof/>
                <w:webHidden/>
              </w:rPr>
              <w:tab/>
            </w:r>
            <w:r w:rsidR="008A24D8">
              <w:rPr>
                <w:noProof/>
                <w:webHidden/>
              </w:rPr>
              <w:fldChar w:fldCharType="begin"/>
            </w:r>
            <w:r w:rsidR="008A24D8">
              <w:rPr>
                <w:noProof/>
                <w:webHidden/>
              </w:rPr>
              <w:instrText xml:space="preserve"> PAGEREF _Toc37765431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5DBB14BC" w14:textId="15154502" w:rsidR="008A24D8" w:rsidRDefault="00CB4B35">
          <w:pPr>
            <w:pStyle w:val="TOC1"/>
            <w:tabs>
              <w:tab w:val="right" w:leader="dot" w:pos="9016"/>
            </w:tabs>
            <w:rPr>
              <w:rFonts w:eastAsiaTheme="minorEastAsia"/>
              <w:noProof/>
              <w:lang w:eastAsia="en-GB"/>
            </w:rPr>
          </w:pPr>
          <w:hyperlink w:anchor="_Toc37765432" w:history="1">
            <w:r w:rsidR="008A24D8" w:rsidRPr="003A7A26">
              <w:rPr>
                <w:rStyle w:val="Hyperlink"/>
                <w:noProof/>
                <w:lang w:val="en-US"/>
              </w:rPr>
              <w:t>Sequencing statement</w:t>
            </w:r>
            <w:r w:rsidR="008A24D8">
              <w:rPr>
                <w:noProof/>
                <w:webHidden/>
              </w:rPr>
              <w:tab/>
            </w:r>
            <w:r w:rsidR="008A24D8">
              <w:rPr>
                <w:noProof/>
                <w:webHidden/>
              </w:rPr>
              <w:fldChar w:fldCharType="begin"/>
            </w:r>
            <w:r w:rsidR="008A24D8">
              <w:rPr>
                <w:noProof/>
                <w:webHidden/>
              </w:rPr>
              <w:instrText xml:space="preserve"> PAGEREF _Toc37765432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6D1768DB" w14:textId="09DD197D" w:rsidR="008A24D8" w:rsidRDefault="00CB4B35">
          <w:pPr>
            <w:pStyle w:val="TOC1"/>
            <w:tabs>
              <w:tab w:val="right" w:leader="dot" w:pos="9016"/>
            </w:tabs>
            <w:rPr>
              <w:rFonts w:eastAsiaTheme="minorEastAsia"/>
              <w:noProof/>
              <w:lang w:eastAsia="en-GB"/>
            </w:rPr>
          </w:pPr>
          <w:hyperlink w:anchor="_Toc37765433" w:history="1">
            <w:r w:rsidR="008A24D8" w:rsidRPr="003A7A26">
              <w:rPr>
                <w:rStyle w:val="Hyperlink"/>
                <w:noProof/>
                <w:lang w:val="en-US"/>
              </w:rPr>
              <w:t>Specialism statement</w:t>
            </w:r>
            <w:r w:rsidR="008A24D8">
              <w:rPr>
                <w:noProof/>
                <w:webHidden/>
              </w:rPr>
              <w:tab/>
            </w:r>
            <w:r w:rsidR="008A24D8">
              <w:rPr>
                <w:noProof/>
                <w:webHidden/>
              </w:rPr>
              <w:fldChar w:fldCharType="begin"/>
            </w:r>
            <w:r w:rsidR="008A24D8">
              <w:rPr>
                <w:noProof/>
                <w:webHidden/>
              </w:rPr>
              <w:instrText xml:space="preserve"> PAGEREF _Toc37765433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361E7D5D" w14:textId="090B6B3E" w:rsidR="008A24D8" w:rsidRDefault="00CB4B35">
          <w:pPr>
            <w:pStyle w:val="TOC1"/>
            <w:tabs>
              <w:tab w:val="right" w:leader="dot" w:pos="9016"/>
            </w:tabs>
            <w:rPr>
              <w:rFonts w:eastAsiaTheme="minorEastAsia"/>
              <w:noProof/>
              <w:lang w:eastAsia="en-GB"/>
            </w:rPr>
          </w:pPr>
          <w:hyperlink w:anchor="_Toc37765434" w:history="1">
            <w:r w:rsidR="008A24D8" w:rsidRPr="003A7A26">
              <w:rPr>
                <w:rStyle w:val="Hyperlink"/>
                <w:noProof/>
                <w:lang w:val="en-US"/>
              </w:rPr>
              <w:t>Curriculum on a page</w:t>
            </w:r>
            <w:r w:rsidR="008A24D8">
              <w:rPr>
                <w:noProof/>
                <w:webHidden/>
              </w:rPr>
              <w:tab/>
            </w:r>
            <w:r w:rsidR="008A24D8">
              <w:rPr>
                <w:noProof/>
                <w:webHidden/>
              </w:rPr>
              <w:fldChar w:fldCharType="begin"/>
            </w:r>
            <w:r w:rsidR="008A24D8">
              <w:rPr>
                <w:noProof/>
                <w:webHidden/>
              </w:rPr>
              <w:instrText xml:space="preserve"> PAGEREF _Toc37765434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4ABC3087" w14:textId="401097CC" w:rsidR="008A24D8" w:rsidRDefault="00CB4B35">
          <w:pPr>
            <w:pStyle w:val="TOC1"/>
            <w:tabs>
              <w:tab w:val="right" w:leader="dot" w:pos="9016"/>
            </w:tabs>
            <w:rPr>
              <w:rFonts w:eastAsiaTheme="minorEastAsia"/>
              <w:noProof/>
              <w:lang w:eastAsia="en-GB"/>
            </w:rPr>
          </w:pPr>
          <w:hyperlink w:anchor="_Toc37765435" w:history="1">
            <w:r w:rsidR="008A24D8" w:rsidRPr="003A7A26">
              <w:rPr>
                <w:rStyle w:val="Hyperlink"/>
                <w:noProof/>
                <w:lang w:val="en-US"/>
              </w:rPr>
              <w:t>Knowledge acquisition</w:t>
            </w:r>
            <w:r w:rsidR="008A24D8">
              <w:rPr>
                <w:noProof/>
                <w:webHidden/>
              </w:rPr>
              <w:tab/>
            </w:r>
            <w:r w:rsidR="008A24D8">
              <w:rPr>
                <w:noProof/>
                <w:webHidden/>
              </w:rPr>
              <w:fldChar w:fldCharType="begin"/>
            </w:r>
            <w:r w:rsidR="008A24D8">
              <w:rPr>
                <w:noProof/>
                <w:webHidden/>
              </w:rPr>
              <w:instrText xml:space="preserve"> PAGEREF _Toc37765435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309E796B" w14:textId="75FE81B5" w:rsidR="008A24D8" w:rsidRDefault="00CB4B35">
          <w:pPr>
            <w:pStyle w:val="TOC1"/>
            <w:tabs>
              <w:tab w:val="right" w:leader="dot" w:pos="9016"/>
            </w:tabs>
            <w:rPr>
              <w:rFonts w:eastAsiaTheme="minorEastAsia"/>
              <w:noProof/>
              <w:lang w:eastAsia="en-GB"/>
            </w:rPr>
          </w:pPr>
          <w:hyperlink w:anchor="_Toc37765436" w:history="1">
            <w:r w:rsidR="008A24D8" w:rsidRPr="003A7A26">
              <w:rPr>
                <w:rStyle w:val="Hyperlink"/>
                <w:noProof/>
                <w:lang w:val="en-US"/>
              </w:rPr>
              <w:t>Routines</w:t>
            </w:r>
            <w:r w:rsidR="008A24D8">
              <w:rPr>
                <w:noProof/>
                <w:webHidden/>
              </w:rPr>
              <w:tab/>
            </w:r>
            <w:r w:rsidR="008A24D8">
              <w:rPr>
                <w:noProof/>
                <w:webHidden/>
              </w:rPr>
              <w:fldChar w:fldCharType="begin"/>
            </w:r>
            <w:r w:rsidR="008A24D8">
              <w:rPr>
                <w:noProof/>
                <w:webHidden/>
              </w:rPr>
              <w:instrText xml:space="preserve"> PAGEREF _Toc37765436 \h </w:instrText>
            </w:r>
            <w:r w:rsidR="008A24D8">
              <w:rPr>
                <w:noProof/>
                <w:webHidden/>
              </w:rPr>
            </w:r>
            <w:r w:rsidR="008A24D8">
              <w:rPr>
                <w:noProof/>
                <w:webHidden/>
              </w:rPr>
              <w:fldChar w:fldCharType="separate"/>
            </w:r>
            <w:r w:rsidR="008A24D8">
              <w:rPr>
                <w:noProof/>
                <w:webHidden/>
              </w:rPr>
              <w:t>2</w:t>
            </w:r>
            <w:r w:rsidR="008A24D8">
              <w:rPr>
                <w:noProof/>
                <w:webHidden/>
              </w:rPr>
              <w:fldChar w:fldCharType="end"/>
            </w:r>
          </w:hyperlink>
        </w:p>
        <w:p w14:paraId="4AA4D78F" w14:textId="128BD04B" w:rsidR="008A24D8" w:rsidRDefault="00CB4B35">
          <w:pPr>
            <w:pStyle w:val="TOC1"/>
            <w:tabs>
              <w:tab w:val="right" w:leader="dot" w:pos="9016"/>
            </w:tabs>
            <w:rPr>
              <w:rFonts w:eastAsiaTheme="minorEastAsia"/>
              <w:noProof/>
              <w:lang w:eastAsia="en-GB"/>
            </w:rPr>
          </w:pPr>
          <w:hyperlink w:anchor="_Toc37765437" w:history="1">
            <w:r w:rsidR="008A24D8" w:rsidRPr="003A7A26">
              <w:rPr>
                <w:rStyle w:val="Hyperlink"/>
                <w:noProof/>
                <w:lang w:val="en-US"/>
              </w:rPr>
              <w:t>Literacy</w:t>
            </w:r>
            <w:r w:rsidR="008A24D8">
              <w:rPr>
                <w:noProof/>
                <w:webHidden/>
              </w:rPr>
              <w:tab/>
            </w:r>
            <w:r w:rsidR="008A24D8">
              <w:rPr>
                <w:noProof/>
                <w:webHidden/>
              </w:rPr>
              <w:fldChar w:fldCharType="begin"/>
            </w:r>
            <w:r w:rsidR="008A24D8">
              <w:rPr>
                <w:noProof/>
                <w:webHidden/>
              </w:rPr>
              <w:instrText xml:space="preserve"> PAGEREF _Toc37765437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30EE730D" w14:textId="6AE0B597" w:rsidR="008A24D8" w:rsidRDefault="00CB4B35">
          <w:pPr>
            <w:pStyle w:val="TOC1"/>
            <w:tabs>
              <w:tab w:val="right" w:leader="dot" w:pos="9016"/>
            </w:tabs>
            <w:rPr>
              <w:rFonts w:eastAsiaTheme="minorEastAsia"/>
              <w:noProof/>
              <w:lang w:eastAsia="en-GB"/>
            </w:rPr>
          </w:pPr>
          <w:hyperlink w:anchor="_Toc37765438" w:history="1">
            <w:r w:rsidR="008A24D8" w:rsidRPr="003A7A26">
              <w:rPr>
                <w:rStyle w:val="Hyperlink"/>
                <w:noProof/>
              </w:rPr>
              <w:t>Resources to help</w:t>
            </w:r>
            <w:r w:rsidR="008A24D8">
              <w:rPr>
                <w:noProof/>
                <w:webHidden/>
              </w:rPr>
              <w:tab/>
            </w:r>
            <w:r w:rsidR="008A24D8">
              <w:rPr>
                <w:noProof/>
                <w:webHidden/>
              </w:rPr>
              <w:fldChar w:fldCharType="begin"/>
            </w:r>
            <w:r w:rsidR="008A24D8">
              <w:rPr>
                <w:noProof/>
                <w:webHidden/>
              </w:rPr>
              <w:instrText xml:space="preserve"> PAGEREF _Toc37765438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46C074FE" w14:textId="4FF65F2B" w:rsidR="008A24D8" w:rsidRDefault="00CB4B35">
          <w:pPr>
            <w:pStyle w:val="TOC2"/>
            <w:tabs>
              <w:tab w:val="right" w:leader="dot" w:pos="9016"/>
            </w:tabs>
            <w:rPr>
              <w:rFonts w:eastAsiaTheme="minorEastAsia"/>
              <w:noProof/>
              <w:lang w:eastAsia="en-GB"/>
            </w:rPr>
          </w:pPr>
          <w:hyperlink w:anchor="_Toc37765439" w:history="1">
            <w:r w:rsidR="008A24D8" w:rsidRPr="003A7A26">
              <w:rPr>
                <w:rStyle w:val="Hyperlink"/>
                <w:noProof/>
              </w:rPr>
              <w:t>Institute of Physics (IOP)</w:t>
            </w:r>
            <w:r w:rsidR="008A24D8">
              <w:rPr>
                <w:noProof/>
                <w:webHidden/>
              </w:rPr>
              <w:tab/>
            </w:r>
            <w:r w:rsidR="008A24D8">
              <w:rPr>
                <w:noProof/>
                <w:webHidden/>
              </w:rPr>
              <w:fldChar w:fldCharType="begin"/>
            </w:r>
            <w:r w:rsidR="008A24D8">
              <w:rPr>
                <w:noProof/>
                <w:webHidden/>
              </w:rPr>
              <w:instrText xml:space="preserve"> PAGEREF _Toc37765439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605501BF" w14:textId="01C48C21" w:rsidR="008A24D8" w:rsidRDefault="00CB4B35">
          <w:pPr>
            <w:pStyle w:val="TOC2"/>
            <w:tabs>
              <w:tab w:val="right" w:leader="dot" w:pos="9016"/>
            </w:tabs>
            <w:rPr>
              <w:rFonts w:eastAsiaTheme="minorEastAsia"/>
              <w:noProof/>
              <w:lang w:eastAsia="en-GB"/>
            </w:rPr>
          </w:pPr>
          <w:hyperlink w:anchor="_Toc37765440" w:history="1">
            <w:r w:rsidR="008A24D8" w:rsidRPr="003A7A26">
              <w:rPr>
                <w:rStyle w:val="Hyperlink"/>
                <w:noProof/>
              </w:rPr>
              <w:t>The student room</w:t>
            </w:r>
            <w:r w:rsidR="008A24D8">
              <w:rPr>
                <w:noProof/>
                <w:webHidden/>
              </w:rPr>
              <w:tab/>
            </w:r>
            <w:r w:rsidR="008A24D8">
              <w:rPr>
                <w:noProof/>
                <w:webHidden/>
              </w:rPr>
              <w:fldChar w:fldCharType="begin"/>
            </w:r>
            <w:r w:rsidR="008A24D8">
              <w:rPr>
                <w:noProof/>
                <w:webHidden/>
              </w:rPr>
              <w:instrText xml:space="preserve"> PAGEREF _Toc37765440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3830F58C" w14:textId="4CF7980F" w:rsidR="008A24D8" w:rsidRDefault="00CB4B35">
          <w:pPr>
            <w:pStyle w:val="TOC2"/>
            <w:tabs>
              <w:tab w:val="right" w:leader="dot" w:pos="9016"/>
            </w:tabs>
            <w:rPr>
              <w:rFonts w:eastAsiaTheme="minorEastAsia"/>
              <w:noProof/>
              <w:lang w:eastAsia="en-GB"/>
            </w:rPr>
          </w:pPr>
          <w:hyperlink w:anchor="_Toc37765441" w:history="1">
            <w:r w:rsidR="008A24D8" w:rsidRPr="003A7A26">
              <w:rPr>
                <w:rStyle w:val="Hyperlink"/>
                <w:noProof/>
              </w:rPr>
              <w:t>Textbooks</w:t>
            </w:r>
            <w:r w:rsidR="008A24D8">
              <w:rPr>
                <w:noProof/>
                <w:webHidden/>
              </w:rPr>
              <w:tab/>
            </w:r>
            <w:r w:rsidR="008A24D8">
              <w:rPr>
                <w:noProof/>
                <w:webHidden/>
              </w:rPr>
              <w:fldChar w:fldCharType="begin"/>
            </w:r>
            <w:r w:rsidR="008A24D8">
              <w:rPr>
                <w:noProof/>
                <w:webHidden/>
              </w:rPr>
              <w:instrText xml:space="preserve"> PAGEREF _Toc37765441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4948CAAF" w14:textId="18EFEF81" w:rsidR="008A24D8" w:rsidRDefault="00CB4B35">
          <w:pPr>
            <w:pStyle w:val="TOC2"/>
            <w:tabs>
              <w:tab w:val="right" w:leader="dot" w:pos="9016"/>
            </w:tabs>
            <w:rPr>
              <w:rFonts w:eastAsiaTheme="minorEastAsia"/>
              <w:noProof/>
              <w:lang w:eastAsia="en-GB"/>
            </w:rPr>
          </w:pPr>
          <w:hyperlink w:anchor="_Toc37765442" w:history="1">
            <w:r w:rsidR="008A24D8" w:rsidRPr="003A7A26">
              <w:rPr>
                <w:rStyle w:val="Hyperlink"/>
                <w:noProof/>
              </w:rPr>
              <w:t>Revision guides</w:t>
            </w:r>
            <w:r w:rsidR="008A24D8">
              <w:rPr>
                <w:noProof/>
                <w:webHidden/>
              </w:rPr>
              <w:tab/>
            </w:r>
            <w:r w:rsidR="008A24D8">
              <w:rPr>
                <w:noProof/>
                <w:webHidden/>
              </w:rPr>
              <w:fldChar w:fldCharType="begin"/>
            </w:r>
            <w:r w:rsidR="008A24D8">
              <w:rPr>
                <w:noProof/>
                <w:webHidden/>
              </w:rPr>
              <w:instrText xml:space="preserve"> PAGEREF _Toc37765442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089478B7" w14:textId="4BC0349D" w:rsidR="008A24D8" w:rsidRDefault="00CB4B35">
          <w:pPr>
            <w:pStyle w:val="TOC2"/>
            <w:tabs>
              <w:tab w:val="right" w:leader="dot" w:pos="9016"/>
            </w:tabs>
            <w:rPr>
              <w:rFonts w:eastAsiaTheme="minorEastAsia"/>
              <w:noProof/>
              <w:lang w:eastAsia="en-GB"/>
            </w:rPr>
          </w:pPr>
          <w:hyperlink w:anchor="_Toc37765443" w:history="1">
            <w:r w:rsidR="008A24D8" w:rsidRPr="003A7A26">
              <w:rPr>
                <w:rStyle w:val="Hyperlink"/>
                <w:noProof/>
              </w:rPr>
              <w:t>YouTube</w:t>
            </w:r>
            <w:r w:rsidR="008A24D8">
              <w:rPr>
                <w:noProof/>
                <w:webHidden/>
              </w:rPr>
              <w:tab/>
            </w:r>
            <w:r w:rsidR="008A24D8">
              <w:rPr>
                <w:noProof/>
                <w:webHidden/>
              </w:rPr>
              <w:fldChar w:fldCharType="begin"/>
            </w:r>
            <w:r w:rsidR="008A24D8">
              <w:rPr>
                <w:noProof/>
                <w:webHidden/>
              </w:rPr>
              <w:instrText xml:space="preserve"> PAGEREF _Toc37765443 \h </w:instrText>
            </w:r>
            <w:r w:rsidR="008A24D8">
              <w:rPr>
                <w:noProof/>
                <w:webHidden/>
              </w:rPr>
            </w:r>
            <w:r w:rsidR="008A24D8">
              <w:rPr>
                <w:noProof/>
                <w:webHidden/>
              </w:rPr>
              <w:fldChar w:fldCharType="separate"/>
            </w:r>
            <w:r w:rsidR="008A24D8">
              <w:rPr>
                <w:noProof/>
                <w:webHidden/>
              </w:rPr>
              <w:t>3</w:t>
            </w:r>
            <w:r w:rsidR="008A24D8">
              <w:rPr>
                <w:noProof/>
                <w:webHidden/>
              </w:rPr>
              <w:fldChar w:fldCharType="end"/>
            </w:r>
          </w:hyperlink>
        </w:p>
        <w:p w14:paraId="42E7AF7D" w14:textId="3CD6B1E0" w:rsidR="008A24D8" w:rsidRDefault="00CB4B35">
          <w:pPr>
            <w:pStyle w:val="TOC2"/>
            <w:tabs>
              <w:tab w:val="right" w:leader="dot" w:pos="9016"/>
            </w:tabs>
            <w:rPr>
              <w:rFonts w:eastAsiaTheme="minorEastAsia"/>
              <w:noProof/>
              <w:lang w:eastAsia="en-GB"/>
            </w:rPr>
          </w:pPr>
          <w:hyperlink w:anchor="_Toc37765444" w:history="1">
            <w:r w:rsidR="008A24D8" w:rsidRPr="003A7A26">
              <w:rPr>
                <w:rStyle w:val="Hyperlink"/>
                <w:noProof/>
              </w:rPr>
              <w:t>Google classroom</w:t>
            </w:r>
            <w:r w:rsidR="008A24D8">
              <w:rPr>
                <w:noProof/>
                <w:webHidden/>
              </w:rPr>
              <w:tab/>
            </w:r>
            <w:r w:rsidR="008A24D8">
              <w:rPr>
                <w:noProof/>
                <w:webHidden/>
              </w:rPr>
              <w:fldChar w:fldCharType="begin"/>
            </w:r>
            <w:r w:rsidR="008A24D8">
              <w:rPr>
                <w:noProof/>
                <w:webHidden/>
              </w:rPr>
              <w:instrText xml:space="preserve"> PAGEREF _Toc37765444 \h </w:instrText>
            </w:r>
            <w:r w:rsidR="008A24D8">
              <w:rPr>
                <w:noProof/>
                <w:webHidden/>
              </w:rPr>
            </w:r>
            <w:r w:rsidR="008A24D8">
              <w:rPr>
                <w:noProof/>
                <w:webHidden/>
              </w:rPr>
              <w:fldChar w:fldCharType="separate"/>
            </w:r>
            <w:r w:rsidR="008A24D8">
              <w:rPr>
                <w:noProof/>
                <w:webHidden/>
              </w:rPr>
              <w:t>4</w:t>
            </w:r>
            <w:r w:rsidR="008A24D8">
              <w:rPr>
                <w:noProof/>
                <w:webHidden/>
              </w:rPr>
              <w:fldChar w:fldCharType="end"/>
            </w:r>
          </w:hyperlink>
        </w:p>
        <w:p w14:paraId="4D44324A" w14:textId="661530D7" w:rsidR="008A24D8" w:rsidRDefault="00CB4B35">
          <w:pPr>
            <w:pStyle w:val="TOC1"/>
            <w:tabs>
              <w:tab w:val="right" w:leader="dot" w:pos="9016"/>
            </w:tabs>
            <w:rPr>
              <w:rFonts w:eastAsiaTheme="minorEastAsia"/>
              <w:noProof/>
              <w:lang w:eastAsia="en-GB"/>
            </w:rPr>
          </w:pPr>
          <w:hyperlink w:anchor="_Toc37765445" w:history="1">
            <w:r w:rsidR="008A24D8" w:rsidRPr="003A7A26">
              <w:rPr>
                <w:rStyle w:val="Hyperlink"/>
                <w:noProof/>
                <w:lang w:val="en-US"/>
              </w:rPr>
              <w:t>KS5 Curriculum handbook subject page</w:t>
            </w:r>
            <w:r w:rsidR="008A24D8">
              <w:rPr>
                <w:noProof/>
                <w:webHidden/>
              </w:rPr>
              <w:tab/>
            </w:r>
            <w:r w:rsidR="008A24D8">
              <w:rPr>
                <w:noProof/>
                <w:webHidden/>
              </w:rPr>
              <w:fldChar w:fldCharType="begin"/>
            </w:r>
            <w:r w:rsidR="008A24D8">
              <w:rPr>
                <w:noProof/>
                <w:webHidden/>
              </w:rPr>
              <w:instrText xml:space="preserve"> PAGEREF _Toc37765445 \h </w:instrText>
            </w:r>
            <w:r w:rsidR="008A24D8">
              <w:rPr>
                <w:noProof/>
                <w:webHidden/>
              </w:rPr>
            </w:r>
            <w:r w:rsidR="008A24D8">
              <w:rPr>
                <w:noProof/>
                <w:webHidden/>
              </w:rPr>
              <w:fldChar w:fldCharType="separate"/>
            </w:r>
            <w:r w:rsidR="008A24D8">
              <w:rPr>
                <w:noProof/>
                <w:webHidden/>
              </w:rPr>
              <w:t>4</w:t>
            </w:r>
            <w:r w:rsidR="008A24D8">
              <w:rPr>
                <w:noProof/>
                <w:webHidden/>
              </w:rPr>
              <w:fldChar w:fldCharType="end"/>
            </w:r>
          </w:hyperlink>
        </w:p>
        <w:p w14:paraId="4C4A1F97" w14:textId="0D1A87AF" w:rsidR="008A24D8" w:rsidRDefault="00CB4B35">
          <w:pPr>
            <w:pStyle w:val="TOC1"/>
            <w:tabs>
              <w:tab w:val="right" w:leader="dot" w:pos="9016"/>
            </w:tabs>
            <w:rPr>
              <w:rFonts w:eastAsiaTheme="minorEastAsia"/>
              <w:noProof/>
              <w:lang w:eastAsia="en-GB"/>
            </w:rPr>
          </w:pPr>
          <w:hyperlink w:anchor="_Toc37765446" w:history="1">
            <w:r w:rsidR="008A24D8" w:rsidRPr="003A7A26">
              <w:rPr>
                <w:rStyle w:val="Hyperlink"/>
                <w:noProof/>
                <w:lang w:val="en-US"/>
              </w:rPr>
              <w:t>LTP</w:t>
            </w:r>
            <w:r w:rsidR="008A24D8">
              <w:rPr>
                <w:noProof/>
                <w:webHidden/>
              </w:rPr>
              <w:tab/>
            </w:r>
            <w:r w:rsidR="008A24D8">
              <w:rPr>
                <w:noProof/>
                <w:webHidden/>
              </w:rPr>
              <w:fldChar w:fldCharType="begin"/>
            </w:r>
            <w:r w:rsidR="008A24D8">
              <w:rPr>
                <w:noProof/>
                <w:webHidden/>
              </w:rPr>
              <w:instrText xml:space="preserve"> PAGEREF _Toc37765446 \h </w:instrText>
            </w:r>
            <w:r w:rsidR="008A24D8">
              <w:rPr>
                <w:noProof/>
                <w:webHidden/>
              </w:rPr>
            </w:r>
            <w:r w:rsidR="008A24D8">
              <w:rPr>
                <w:noProof/>
                <w:webHidden/>
              </w:rPr>
              <w:fldChar w:fldCharType="separate"/>
            </w:r>
            <w:r w:rsidR="008A24D8">
              <w:rPr>
                <w:noProof/>
                <w:webHidden/>
              </w:rPr>
              <w:t>4</w:t>
            </w:r>
            <w:r w:rsidR="008A24D8">
              <w:rPr>
                <w:noProof/>
                <w:webHidden/>
              </w:rPr>
              <w:fldChar w:fldCharType="end"/>
            </w:r>
          </w:hyperlink>
        </w:p>
        <w:p w14:paraId="46193C15" w14:textId="52AAD479" w:rsidR="00E50098" w:rsidRDefault="00E50098">
          <w:r>
            <w:rPr>
              <w:b/>
              <w:bCs/>
              <w:noProof/>
            </w:rPr>
            <w:fldChar w:fldCharType="end"/>
          </w:r>
        </w:p>
      </w:sdtContent>
    </w:sdt>
    <w:p w14:paraId="218EC219" w14:textId="77777777" w:rsidR="00BA3406" w:rsidRDefault="00BA3406">
      <w:pPr>
        <w:rPr>
          <w:rFonts w:asciiTheme="majorHAnsi" w:eastAsiaTheme="majorEastAsia" w:hAnsiTheme="majorHAnsi" w:cstheme="majorBidi"/>
          <w:color w:val="2F5496" w:themeColor="accent1" w:themeShade="BF"/>
          <w:sz w:val="32"/>
          <w:szCs w:val="32"/>
          <w:lang w:val="en-US"/>
        </w:rPr>
      </w:pPr>
      <w:r>
        <w:rPr>
          <w:lang w:val="en-US"/>
        </w:rPr>
        <w:br w:type="page"/>
      </w:r>
    </w:p>
    <w:p w14:paraId="6E7D4C11" w14:textId="6DB706DA" w:rsidR="009010DF" w:rsidRDefault="009010DF" w:rsidP="00365D63">
      <w:pPr>
        <w:pStyle w:val="Heading1"/>
        <w:rPr>
          <w:lang w:val="en-US"/>
        </w:rPr>
      </w:pPr>
      <w:bookmarkStart w:id="1" w:name="_Toc37765431"/>
      <w:r>
        <w:rPr>
          <w:lang w:val="en-US"/>
        </w:rPr>
        <w:lastRenderedPageBreak/>
        <w:t>Planning for learning</w:t>
      </w:r>
      <w:bookmarkEnd w:id="1"/>
    </w:p>
    <w:p w14:paraId="4A0F0D23" w14:textId="77777777" w:rsidR="00365D63" w:rsidRDefault="00BB2319" w:rsidP="00A20E4B">
      <w:pPr>
        <w:pStyle w:val="Heading1"/>
        <w:rPr>
          <w:lang w:val="en-US"/>
        </w:rPr>
      </w:pPr>
      <w:bookmarkStart w:id="2" w:name="_Toc37765432"/>
      <w:r w:rsidRPr="118AD1E5">
        <w:rPr>
          <w:lang w:val="en-US"/>
        </w:rPr>
        <w:t>Sequencing</w:t>
      </w:r>
      <w:r w:rsidR="009E31BB" w:rsidRPr="118AD1E5">
        <w:rPr>
          <w:lang w:val="en-US"/>
        </w:rPr>
        <w:t xml:space="preserve"> statement</w:t>
      </w:r>
      <w:bookmarkEnd w:id="2"/>
      <w:r w:rsidRPr="118AD1E5">
        <w:rPr>
          <w:lang w:val="en-US"/>
        </w:rPr>
        <w:t xml:space="preserve"> </w:t>
      </w:r>
    </w:p>
    <w:p w14:paraId="21850834" w14:textId="607FF916" w:rsidR="118AD1E5" w:rsidRDefault="118AD1E5" w:rsidP="118AD1E5">
      <w:pPr>
        <w:rPr>
          <w:rFonts w:ascii="Calibri" w:eastAsia="Calibri" w:hAnsi="Calibri" w:cs="Calibri"/>
          <w:color w:val="000000" w:themeColor="text1"/>
          <w:lang w:val="en-US"/>
        </w:rPr>
      </w:pPr>
      <w:r w:rsidRPr="118AD1E5">
        <w:rPr>
          <w:rFonts w:ascii="Calibri" w:eastAsia="Calibri" w:hAnsi="Calibri" w:cs="Calibri"/>
          <w:color w:val="000000" w:themeColor="text1"/>
          <w:lang w:val="en-US"/>
        </w:rPr>
        <w:t>Carefully considered sequencing in A Level Physics is imperative as many of the topics covered build on and assume a significant volume of prior knowledge. There are 3 main branches of physics in the syllabus (Mechanics, waves and particles and electricity and magnetism), and the topics within these build over time. Furthermore, the three main branches are not mutually exclusive, therefore it is not always possible to sequence in such a way as to always be able to assume prior knowledge. The long-term plan for A Level physics therefore seeks to sequence the content in the most effective order for supporting knowledge acquisition, but also be mindful of instances where a small amount of knowledge may be required but not yet fully understood.</w:t>
      </w:r>
    </w:p>
    <w:p w14:paraId="32F5E476" w14:textId="54FA7EE0" w:rsidR="118AD1E5" w:rsidRDefault="118AD1E5" w:rsidP="118AD1E5">
      <w:r w:rsidRPr="118AD1E5">
        <w:rPr>
          <w:rFonts w:ascii="Calibri" w:eastAsia="Calibri" w:hAnsi="Calibri" w:cs="Calibri"/>
          <w:color w:val="000000" w:themeColor="text1"/>
          <w:lang w:val="en-US"/>
        </w:rPr>
        <w:t>Early in the first year of the course much of the prior knowledge is GCSE content, and in order to support knowledge acquisition resources are shared with the learners that allow them to refresh their knowledge prior to approaching the A level content. Additionally, there are examples of content that may not have been covered by all learners in their GCSE studies due to, for example, learners studying for the Combined Science qualification rather than Separate Science. In this instance the prior learning is not automatically assumed in order to ensure all learners build the foundations needed for in depth understanding of the content.</w:t>
      </w:r>
    </w:p>
    <w:p w14:paraId="3977218F" w14:textId="702F283A" w:rsidR="118AD1E5" w:rsidRDefault="118AD1E5" w:rsidP="118AD1E5">
      <w:pPr>
        <w:rPr>
          <w:rFonts w:ascii="Calibri" w:eastAsia="Calibri" w:hAnsi="Calibri" w:cs="Calibri"/>
          <w:color w:val="000000" w:themeColor="text1"/>
          <w:lang w:val="en-US"/>
        </w:rPr>
      </w:pPr>
      <w:r w:rsidRPr="118AD1E5">
        <w:rPr>
          <w:rFonts w:ascii="Calibri" w:eastAsia="Calibri" w:hAnsi="Calibri" w:cs="Calibri"/>
          <w:color w:val="000000" w:themeColor="text1"/>
          <w:lang w:val="en-US"/>
        </w:rPr>
        <w:t xml:space="preserve">In year 2 of the course the foundations of each of the three main branches are built upon, and a good working knowledge and understanding of specific year 1 topics is necessary. </w:t>
      </w:r>
    </w:p>
    <w:p w14:paraId="17D12DB0" w14:textId="3AC6A5F0" w:rsidR="003F0A55" w:rsidRDefault="003F0A55" w:rsidP="118AD1E5">
      <w:pPr>
        <w:rPr>
          <w:rFonts w:asciiTheme="majorHAnsi" w:eastAsiaTheme="majorEastAsia" w:hAnsiTheme="majorHAnsi" w:cstheme="majorBidi"/>
          <w:sz w:val="32"/>
          <w:szCs w:val="32"/>
          <w:lang w:val="en-US"/>
        </w:rPr>
      </w:pPr>
      <w:bookmarkStart w:id="3" w:name="_Toc37765433"/>
      <w:r w:rsidRPr="118AD1E5">
        <w:rPr>
          <w:rFonts w:asciiTheme="majorHAnsi" w:eastAsiaTheme="majorEastAsia" w:hAnsiTheme="majorHAnsi" w:cstheme="majorBidi"/>
          <w:sz w:val="32"/>
          <w:szCs w:val="32"/>
          <w:lang w:val="en-US"/>
        </w:rPr>
        <w:t>Specialism statement</w:t>
      </w:r>
      <w:bookmarkEnd w:id="3"/>
    </w:p>
    <w:p w14:paraId="3A20F615" w14:textId="1530E279" w:rsidR="118AD1E5" w:rsidRDefault="118AD1E5" w:rsidP="118AD1E5">
      <w:pPr>
        <w:rPr>
          <w:rFonts w:ascii="Calibri" w:eastAsia="Calibri" w:hAnsi="Calibri" w:cs="Calibri"/>
          <w:color w:val="000000" w:themeColor="text1"/>
          <w:lang w:val="en-US"/>
        </w:rPr>
      </w:pPr>
      <w:r w:rsidRPr="118AD1E5">
        <w:rPr>
          <w:rFonts w:ascii="Calibri" w:eastAsia="Calibri" w:hAnsi="Calibri" w:cs="Calibri"/>
          <w:color w:val="000000" w:themeColor="text1"/>
          <w:lang w:val="en-US"/>
        </w:rPr>
        <w:t>The physics curriculum is designed to produce digitally able and technically competent future scientists, engineers' mathematicians and programmers, with real industry and academic knowledge and skills.</w:t>
      </w:r>
    </w:p>
    <w:p w14:paraId="247CC053" w14:textId="48004380" w:rsidR="118AD1E5" w:rsidRDefault="118AD1E5" w:rsidP="118AD1E5">
      <w:pPr>
        <w:rPr>
          <w:rFonts w:ascii="Calibri" w:eastAsia="Calibri" w:hAnsi="Calibri" w:cs="Calibri"/>
          <w:color w:val="000000" w:themeColor="text1"/>
          <w:lang w:val="en-US"/>
        </w:rPr>
      </w:pPr>
      <w:r w:rsidRPr="118AD1E5">
        <w:rPr>
          <w:rFonts w:ascii="Calibri" w:eastAsia="Calibri" w:hAnsi="Calibri" w:cs="Calibri"/>
          <w:color w:val="000000" w:themeColor="text1"/>
          <w:lang w:val="en-US"/>
        </w:rPr>
        <w:t>All of this is underpinned by continued direction and understanding of the local workforce demographic.</w:t>
      </w:r>
    </w:p>
    <w:p w14:paraId="67932C39" w14:textId="0CA648FA" w:rsidR="118AD1E5" w:rsidRDefault="118AD1E5" w:rsidP="118AD1E5">
      <w:pPr>
        <w:rPr>
          <w:highlight w:val="yellow"/>
          <w:lang w:val="en-US"/>
        </w:rPr>
      </w:pPr>
    </w:p>
    <w:p w14:paraId="384A3A3F" w14:textId="6BD225AB" w:rsidR="00A20E4B" w:rsidRDefault="009E31BB" w:rsidP="00A20E4B">
      <w:pPr>
        <w:pStyle w:val="Heading1"/>
        <w:rPr>
          <w:lang w:val="en-US"/>
        </w:rPr>
      </w:pPr>
      <w:bookmarkStart w:id="4" w:name="_Toc37765434"/>
      <w:r w:rsidRPr="009E31BB">
        <w:rPr>
          <w:lang w:val="en-US"/>
        </w:rPr>
        <w:t>Curriculum on a page</w:t>
      </w:r>
      <w:bookmarkEnd w:id="4"/>
    </w:p>
    <w:p w14:paraId="77FBF1ED" w14:textId="5614B7FA" w:rsidR="00024DC4" w:rsidRPr="00024DC4" w:rsidRDefault="00024DC4" w:rsidP="00024DC4">
      <w:pPr>
        <w:rPr>
          <w:lang w:val="en-US"/>
        </w:rPr>
      </w:pPr>
      <w:r>
        <w:rPr>
          <w:lang w:val="en-US"/>
        </w:rPr>
        <w:t xml:space="preserve">See </w:t>
      </w:r>
      <w:r w:rsidR="00334015">
        <w:rPr>
          <w:lang w:val="en-US"/>
        </w:rPr>
        <w:t>document in folder</w:t>
      </w:r>
    </w:p>
    <w:p w14:paraId="6896E5C3" w14:textId="619BFD1D" w:rsidR="009E31BB" w:rsidRDefault="009E31BB" w:rsidP="00A20E4B">
      <w:pPr>
        <w:pStyle w:val="Heading1"/>
        <w:rPr>
          <w:lang w:val="en-US"/>
        </w:rPr>
      </w:pPr>
      <w:bookmarkStart w:id="5" w:name="_Toc37765435"/>
      <w:r>
        <w:rPr>
          <w:lang w:val="en-US"/>
        </w:rPr>
        <w:t>Knowledge acquisition</w:t>
      </w:r>
      <w:bookmarkEnd w:id="5"/>
    </w:p>
    <w:p w14:paraId="148F2FBC" w14:textId="77777777" w:rsidR="00A41C32" w:rsidRDefault="00C963E0" w:rsidP="002B5D2D">
      <w:pPr>
        <w:rPr>
          <w:lang w:val="en-US"/>
        </w:rPr>
      </w:pPr>
      <w:r>
        <w:rPr>
          <w:lang w:val="en-US"/>
        </w:rPr>
        <w:t xml:space="preserve">Within A – Level physics we follow roughly the triple A model of delivery. </w:t>
      </w:r>
    </w:p>
    <w:p w14:paraId="61044DB2" w14:textId="4AF91CF3" w:rsidR="00A41C32" w:rsidRDefault="002B61CB" w:rsidP="002B5D2D">
      <w:pPr>
        <w:rPr>
          <w:lang w:val="en-US"/>
        </w:rPr>
      </w:pPr>
      <w:r w:rsidRPr="69F4E34F">
        <w:rPr>
          <w:lang w:val="en-US"/>
        </w:rPr>
        <w:t>Acquire</w:t>
      </w:r>
      <w:r w:rsidR="00A41C32" w:rsidRPr="69F4E34F">
        <w:rPr>
          <w:lang w:val="en-US"/>
        </w:rPr>
        <w:t xml:space="preserve"> - </w:t>
      </w:r>
      <w:r w:rsidR="00C963E0" w:rsidRPr="69F4E34F">
        <w:rPr>
          <w:lang w:val="en-US"/>
        </w:rPr>
        <w:t xml:space="preserve">Each week there will be an </w:t>
      </w:r>
      <w:r w:rsidR="003B0034" w:rsidRPr="69F4E34F">
        <w:rPr>
          <w:lang w:val="en-US"/>
        </w:rPr>
        <w:t>“</w:t>
      </w:r>
      <w:proofErr w:type="gramStart"/>
      <w:r w:rsidR="003765FE" w:rsidRPr="69F4E34F">
        <w:rPr>
          <w:lang w:val="en-US"/>
        </w:rPr>
        <w:t>Acquire“ session</w:t>
      </w:r>
      <w:proofErr w:type="gramEnd"/>
      <w:r w:rsidR="003B0034" w:rsidRPr="69F4E34F">
        <w:rPr>
          <w:lang w:val="en-US"/>
        </w:rPr>
        <w:t xml:space="preserve"> where new content is shared</w:t>
      </w:r>
      <w:r w:rsidR="007C20E1" w:rsidRPr="69F4E34F">
        <w:rPr>
          <w:lang w:val="en-US"/>
        </w:rPr>
        <w:t xml:space="preserve">. </w:t>
      </w:r>
    </w:p>
    <w:p w14:paraId="7FF95C54" w14:textId="41B0C5B8" w:rsidR="002B5D2D" w:rsidRDefault="00A41C32" w:rsidP="002B5D2D">
      <w:pPr>
        <w:rPr>
          <w:lang w:val="en-US"/>
        </w:rPr>
      </w:pPr>
      <w:r>
        <w:rPr>
          <w:lang w:val="en-US"/>
        </w:rPr>
        <w:t xml:space="preserve">Apply - </w:t>
      </w:r>
      <w:r w:rsidR="007C20E1">
        <w:rPr>
          <w:lang w:val="en-US"/>
        </w:rPr>
        <w:t>This is then followed by a series of apply tasks</w:t>
      </w:r>
      <w:r w:rsidR="00537C15">
        <w:rPr>
          <w:lang w:val="en-US"/>
        </w:rPr>
        <w:t>. These c</w:t>
      </w:r>
      <w:r w:rsidR="006A2992">
        <w:rPr>
          <w:lang w:val="en-US"/>
        </w:rPr>
        <w:t>an include group activities, research tasks practical investigations</w:t>
      </w:r>
      <w:r w:rsidR="002B61CB">
        <w:rPr>
          <w:lang w:val="en-US"/>
        </w:rPr>
        <w:t xml:space="preserve"> or worked problems</w:t>
      </w:r>
      <w:r w:rsidR="00402C24">
        <w:rPr>
          <w:lang w:val="en-US"/>
        </w:rPr>
        <w:t>.</w:t>
      </w:r>
    </w:p>
    <w:p w14:paraId="359DE8E4" w14:textId="18AC45B6" w:rsidR="00402C24" w:rsidRPr="002B5D2D" w:rsidRDefault="00402C24" w:rsidP="002B5D2D">
      <w:pPr>
        <w:rPr>
          <w:lang w:val="en-US"/>
        </w:rPr>
      </w:pPr>
      <w:r>
        <w:rPr>
          <w:lang w:val="en-US"/>
        </w:rPr>
        <w:t>Assess – This is the weekly assessment</w:t>
      </w:r>
      <w:r w:rsidR="00DF7D1C">
        <w:rPr>
          <w:lang w:val="en-US"/>
        </w:rPr>
        <w:t>. Some of these can be very short or others can last much longer</w:t>
      </w:r>
      <w:r w:rsidR="00F62FDC">
        <w:rPr>
          <w:lang w:val="en-US"/>
        </w:rPr>
        <w:t>, and is dictated by the point we are up to within a topic or learning cycle.</w:t>
      </w:r>
    </w:p>
    <w:p w14:paraId="1C57F156" w14:textId="77777777" w:rsidR="00BB2319" w:rsidRDefault="00BB2319" w:rsidP="00A20E4B">
      <w:pPr>
        <w:pStyle w:val="Heading1"/>
        <w:rPr>
          <w:lang w:val="en-US"/>
        </w:rPr>
      </w:pPr>
      <w:bookmarkStart w:id="6" w:name="_Toc37765436"/>
      <w:r>
        <w:rPr>
          <w:lang w:val="en-US"/>
        </w:rPr>
        <w:t>Routines</w:t>
      </w:r>
      <w:bookmarkEnd w:id="6"/>
    </w:p>
    <w:p w14:paraId="74D23C97" w14:textId="571278AC" w:rsidR="00365D63" w:rsidRDefault="001D4100" w:rsidP="002B5D2D">
      <w:pPr>
        <w:rPr>
          <w:lang w:val="en-US"/>
        </w:rPr>
      </w:pPr>
      <w:r>
        <w:rPr>
          <w:lang w:val="en-US"/>
        </w:rPr>
        <w:t xml:space="preserve">A week in A-Level physics generally follows the </w:t>
      </w:r>
      <w:r w:rsidR="00C62698">
        <w:rPr>
          <w:lang w:val="en-US"/>
        </w:rPr>
        <w:t>below set pathway for lessons</w:t>
      </w:r>
      <w:r w:rsidR="00094221">
        <w:rPr>
          <w:lang w:val="en-US"/>
        </w:rPr>
        <w:t>.</w:t>
      </w:r>
    </w:p>
    <w:p w14:paraId="7AAC4E93" w14:textId="7877A46C" w:rsidR="00094221" w:rsidRDefault="00094221" w:rsidP="002B5D2D">
      <w:pPr>
        <w:rPr>
          <w:lang w:val="en-US"/>
        </w:rPr>
      </w:pPr>
      <w:r>
        <w:rPr>
          <w:lang w:val="en-US"/>
        </w:rPr>
        <w:lastRenderedPageBreak/>
        <w:t>Lesson 1 – Acquire</w:t>
      </w:r>
    </w:p>
    <w:p w14:paraId="51ABE600" w14:textId="6DA93D4D" w:rsidR="00094221" w:rsidRDefault="00094221" w:rsidP="002B5D2D">
      <w:pPr>
        <w:rPr>
          <w:lang w:val="en-US"/>
        </w:rPr>
      </w:pPr>
      <w:r>
        <w:rPr>
          <w:lang w:val="en-US"/>
        </w:rPr>
        <w:t>Lesson 2 – Apply Set 1</w:t>
      </w:r>
    </w:p>
    <w:p w14:paraId="10A19402" w14:textId="49CF2F08" w:rsidR="00094221" w:rsidRDefault="00094221" w:rsidP="002B5D2D">
      <w:pPr>
        <w:rPr>
          <w:lang w:val="en-US"/>
        </w:rPr>
      </w:pPr>
      <w:r>
        <w:rPr>
          <w:lang w:val="en-US"/>
        </w:rPr>
        <w:t>Lesson 3 – Apply Set 2</w:t>
      </w:r>
    </w:p>
    <w:p w14:paraId="2C4C25AB" w14:textId="2CB27CC3" w:rsidR="00094221" w:rsidRDefault="00094221" w:rsidP="002B5D2D">
      <w:pPr>
        <w:rPr>
          <w:lang w:val="en-US"/>
        </w:rPr>
      </w:pPr>
      <w:r>
        <w:rPr>
          <w:lang w:val="en-US"/>
        </w:rPr>
        <w:t xml:space="preserve">Lesson 4 </w:t>
      </w:r>
      <w:r w:rsidR="00A3589B">
        <w:rPr>
          <w:lang w:val="en-US"/>
        </w:rPr>
        <w:t>–</w:t>
      </w:r>
      <w:r>
        <w:rPr>
          <w:lang w:val="en-US"/>
        </w:rPr>
        <w:t xml:space="preserve"> </w:t>
      </w:r>
      <w:r w:rsidR="00A3589B">
        <w:rPr>
          <w:lang w:val="en-US"/>
        </w:rPr>
        <w:t>Assess</w:t>
      </w:r>
    </w:p>
    <w:p w14:paraId="2B0B5BEB" w14:textId="230CC673" w:rsidR="00A3589B" w:rsidRDefault="00A3589B" w:rsidP="002B5D2D">
      <w:pPr>
        <w:rPr>
          <w:lang w:val="en-US"/>
        </w:rPr>
      </w:pPr>
      <w:r>
        <w:rPr>
          <w:lang w:val="en-US"/>
        </w:rPr>
        <w:t>Lesson 5 – Review / Worked solutions / Intervention</w:t>
      </w:r>
    </w:p>
    <w:p w14:paraId="4B6B67D5" w14:textId="49290B7D" w:rsidR="00C71BA4" w:rsidRDefault="00C71BA4" w:rsidP="002B5D2D">
      <w:pPr>
        <w:rPr>
          <w:lang w:val="en-US"/>
        </w:rPr>
      </w:pPr>
      <w:r>
        <w:rPr>
          <w:lang w:val="en-US"/>
        </w:rPr>
        <w:t xml:space="preserve">There is also the expectation that </w:t>
      </w:r>
      <w:r w:rsidR="00EE1810">
        <w:rPr>
          <w:lang w:val="en-US"/>
        </w:rPr>
        <w:t xml:space="preserve">there will be 5 hours of independent learning time completed by learners. This </w:t>
      </w:r>
      <w:r w:rsidR="00631EC1">
        <w:rPr>
          <w:lang w:val="en-US"/>
        </w:rPr>
        <w:t>is mainly directed in terms of homework, but there is some flexibility in terms of reading and research into areas of interest.</w:t>
      </w:r>
    </w:p>
    <w:p w14:paraId="46AA868A" w14:textId="514C0E64" w:rsidR="00B6429D" w:rsidRDefault="00865E42" w:rsidP="002B5D2D">
      <w:pPr>
        <w:rPr>
          <w:lang w:val="en-US"/>
        </w:rPr>
      </w:pPr>
      <w:r w:rsidRPr="69F4E34F">
        <w:rPr>
          <w:lang w:val="en-US"/>
        </w:rPr>
        <w:t>Larger assessment aligned to DC windows will involve a more diagnostic feedback approach.</w:t>
      </w:r>
      <w:r w:rsidR="006F2034" w:rsidRPr="69F4E34F">
        <w:rPr>
          <w:lang w:val="en-US"/>
        </w:rPr>
        <w:t xml:space="preserve"> This may be from teacher marking or from peer marking in conjunction with worked solutions, or from </w:t>
      </w:r>
      <w:r w:rsidR="00B80410" w:rsidRPr="69F4E34F">
        <w:rPr>
          <w:lang w:val="en-US"/>
        </w:rPr>
        <w:t>intervention and review sessions.</w:t>
      </w:r>
    </w:p>
    <w:p w14:paraId="26D61A23" w14:textId="28439894" w:rsidR="00B80410" w:rsidRDefault="00B80410" w:rsidP="002B5D2D">
      <w:pPr>
        <w:rPr>
          <w:lang w:val="en-US"/>
        </w:rPr>
      </w:pPr>
      <w:r>
        <w:rPr>
          <w:lang w:val="en-US"/>
        </w:rPr>
        <w:t xml:space="preserve">The work that is formally marked </w:t>
      </w:r>
      <w:r w:rsidR="003153CA">
        <w:rPr>
          <w:lang w:val="en-US"/>
        </w:rPr>
        <w:t>by the teacher is as follows</w:t>
      </w:r>
      <w:r w:rsidR="00AF09F0">
        <w:rPr>
          <w:lang w:val="en-US"/>
        </w:rPr>
        <w:t>:</w:t>
      </w:r>
    </w:p>
    <w:p w14:paraId="79B919B9" w14:textId="61CBEBEA" w:rsidR="003153CA" w:rsidRDefault="003153CA" w:rsidP="003153CA">
      <w:pPr>
        <w:pStyle w:val="ListParagraph"/>
        <w:numPr>
          <w:ilvl w:val="0"/>
          <w:numId w:val="6"/>
        </w:numPr>
        <w:rPr>
          <w:lang w:val="en-US"/>
        </w:rPr>
      </w:pPr>
      <w:r>
        <w:rPr>
          <w:lang w:val="en-US"/>
        </w:rPr>
        <w:t xml:space="preserve">All PPE </w:t>
      </w:r>
    </w:p>
    <w:p w14:paraId="6726620C" w14:textId="0B3441A3" w:rsidR="00AF09F0" w:rsidRDefault="00AF09F0" w:rsidP="003153CA">
      <w:pPr>
        <w:pStyle w:val="ListParagraph"/>
        <w:numPr>
          <w:ilvl w:val="0"/>
          <w:numId w:val="6"/>
        </w:numPr>
        <w:rPr>
          <w:lang w:val="en-US"/>
        </w:rPr>
      </w:pPr>
      <w:r>
        <w:rPr>
          <w:lang w:val="en-US"/>
        </w:rPr>
        <w:t xml:space="preserve">All Core </w:t>
      </w:r>
      <w:r w:rsidR="00282B00">
        <w:rPr>
          <w:lang w:val="en-US"/>
        </w:rPr>
        <w:t>practical’s</w:t>
      </w:r>
    </w:p>
    <w:p w14:paraId="5C7D2837" w14:textId="5FA3E961" w:rsidR="00AF09F0" w:rsidRDefault="00AF09F0" w:rsidP="00AF09F0">
      <w:pPr>
        <w:rPr>
          <w:lang w:val="en-US"/>
        </w:rPr>
      </w:pPr>
      <w:r>
        <w:rPr>
          <w:lang w:val="en-US"/>
        </w:rPr>
        <w:t xml:space="preserve">Additional assessment </w:t>
      </w:r>
      <w:r w:rsidR="005F533D">
        <w:rPr>
          <w:lang w:val="en-US"/>
        </w:rPr>
        <w:t>that is assessed either as a class by a peer or by the teacher is as follows</w:t>
      </w:r>
    </w:p>
    <w:p w14:paraId="2E3D0B9A" w14:textId="74303BBE" w:rsidR="005F533D" w:rsidRDefault="005F533D" w:rsidP="005F533D">
      <w:pPr>
        <w:pStyle w:val="ListParagraph"/>
        <w:numPr>
          <w:ilvl w:val="0"/>
          <w:numId w:val="7"/>
        </w:numPr>
        <w:rPr>
          <w:lang w:val="en-US"/>
        </w:rPr>
      </w:pPr>
      <w:r>
        <w:rPr>
          <w:lang w:val="en-US"/>
        </w:rPr>
        <w:t>Weekly assess</w:t>
      </w:r>
    </w:p>
    <w:p w14:paraId="7970D0D8" w14:textId="635E00E4" w:rsidR="005F533D" w:rsidRDefault="005F533D" w:rsidP="005F533D">
      <w:pPr>
        <w:pStyle w:val="ListParagraph"/>
        <w:numPr>
          <w:ilvl w:val="0"/>
          <w:numId w:val="7"/>
        </w:numPr>
        <w:rPr>
          <w:lang w:val="en-US"/>
        </w:rPr>
      </w:pPr>
      <w:r>
        <w:rPr>
          <w:lang w:val="en-US"/>
        </w:rPr>
        <w:t xml:space="preserve">Literacy </w:t>
      </w:r>
      <w:r w:rsidR="00282B00">
        <w:rPr>
          <w:lang w:val="en-US"/>
        </w:rPr>
        <w:t>assignments</w:t>
      </w:r>
    </w:p>
    <w:p w14:paraId="285515D4" w14:textId="112DC0B2" w:rsidR="00282B00" w:rsidRDefault="00282B00" w:rsidP="005F533D">
      <w:pPr>
        <w:pStyle w:val="ListParagraph"/>
        <w:numPr>
          <w:ilvl w:val="0"/>
          <w:numId w:val="7"/>
        </w:numPr>
        <w:rPr>
          <w:lang w:val="en-US"/>
        </w:rPr>
      </w:pPr>
      <w:r>
        <w:rPr>
          <w:lang w:val="en-US"/>
        </w:rPr>
        <w:t>Homework</w:t>
      </w:r>
    </w:p>
    <w:p w14:paraId="23462EAE" w14:textId="7D632D62" w:rsidR="00282B00" w:rsidRPr="005F533D" w:rsidRDefault="00282B00" w:rsidP="005F533D">
      <w:pPr>
        <w:pStyle w:val="ListParagraph"/>
        <w:numPr>
          <w:ilvl w:val="0"/>
          <w:numId w:val="7"/>
        </w:numPr>
        <w:rPr>
          <w:lang w:val="en-US"/>
        </w:rPr>
      </w:pPr>
      <w:r>
        <w:rPr>
          <w:lang w:val="en-US"/>
        </w:rPr>
        <w:t>Class problems</w:t>
      </w:r>
    </w:p>
    <w:p w14:paraId="19A1033F" w14:textId="27EA1422" w:rsidR="00694811" w:rsidRDefault="00694811" w:rsidP="00694811">
      <w:pPr>
        <w:rPr>
          <w:lang w:val="en-US"/>
        </w:rPr>
      </w:pPr>
      <w:r>
        <w:rPr>
          <w:lang w:val="en-US"/>
        </w:rPr>
        <w:t>Learners will receive their feedback following the schools “YET” marking policy</w:t>
      </w:r>
    </w:p>
    <w:p w14:paraId="21D57142" w14:textId="2DA4781F" w:rsidR="00BB2319" w:rsidRDefault="00BB2319" w:rsidP="00A20E4B">
      <w:pPr>
        <w:pStyle w:val="Heading1"/>
        <w:rPr>
          <w:lang w:val="en-US"/>
        </w:rPr>
      </w:pPr>
      <w:bookmarkStart w:id="7" w:name="_Toc37765437"/>
      <w:r>
        <w:rPr>
          <w:lang w:val="en-US"/>
        </w:rPr>
        <w:t>Literacy</w:t>
      </w:r>
      <w:bookmarkEnd w:id="7"/>
    </w:p>
    <w:p w14:paraId="1003545B" w14:textId="0253FBE7" w:rsidR="00A20E4B" w:rsidRDefault="00A20E4B" w:rsidP="00A20E4B">
      <w:bookmarkStart w:id="8" w:name="_Toc36535868"/>
      <w:r>
        <w:t xml:space="preserve">Within A-Level physics we have </w:t>
      </w:r>
      <w:r w:rsidR="00225BDA">
        <w:t xml:space="preserve">our </w:t>
      </w:r>
      <w:r w:rsidR="009A371D">
        <w:t xml:space="preserve">“lilac for literacy”. </w:t>
      </w:r>
      <w:r w:rsidR="000116DE">
        <w:t xml:space="preserve">Within the A-Level physics curriculum there is a </w:t>
      </w:r>
      <w:r w:rsidR="00412EA1">
        <w:t xml:space="preserve">demand </w:t>
      </w:r>
      <w:r w:rsidR="00766CDF">
        <w:t xml:space="preserve">for extended writing. A minimum of once per half term will involve a “Lilac for literacy” task. Within this task there is a focus on constructing sound scientific arguments, using key </w:t>
      </w:r>
      <w:r w:rsidR="00D51564">
        <w:t>vocabulary correctly.</w:t>
      </w:r>
    </w:p>
    <w:p w14:paraId="6AF379B9" w14:textId="34CBB65A" w:rsidR="00D51564" w:rsidRDefault="00D51564" w:rsidP="00A20E4B">
      <w:r>
        <w:t>Lear</w:t>
      </w:r>
      <w:r w:rsidR="008A24D8">
        <w:t>ners will have this work marked in line with the school marking policy. Depending on how this is reviewed it will be done either as a whole class, by a peer or by the teacher.</w:t>
      </w:r>
    </w:p>
    <w:p w14:paraId="0A3951A9" w14:textId="3D0F5381" w:rsidR="00A20E4B" w:rsidRDefault="00A20E4B" w:rsidP="00A20E4B">
      <w:pPr>
        <w:pStyle w:val="Heading1"/>
        <w:spacing w:after="146"/>
      </w:pPr>
      <w:bookmarkStart w:id="9" w:name="_Toc37765438"/>
      <w:r>
        <w:t>Resources to help</w:t>
      </w:r>
      <w:bookmarkEnd w:id="8"/>
      <w:bookmarkEnd w:id="9"/>
      <w:r>
        <w:t xml:space="preserve"> </w:t>
      </w:r>
    </w:p>
    <w:p w14:paraId="40739D0D" w14:textId="30F2DD19" w:rsidR="51B060F3" w:rsidRDefault="51B060F3" w:rsidP="334E95AA">
      <w:pPr>
        <w:pStyle w:val="ListParagraph"/>
        <w:numPr>
          <w:ilvl w:val="0"/>
          <w:numId w:val="3"/>
        </w:numPr>
        <w:spacing w:after="148" w:line="248" w:lineRule="auto"/>
        <w:rPr>
          <w:b/>
          <w:bCs/>
        </w:rPr>
      </w:pPr>
      <w:r w:rsidRPr="334E95AA">
        <w:rPr>
          <w:b/>
          <w:bCs/>
        </w:rPr>
        <w:t xml:space="preserve">Mr Howard’s a level physics website See google classroom </w:t>
      </w:r>
      <w:proofErr w:type="spellStart"/>
      <w:r w:rsidRPr="334E95AA">
        <w:rPr>
          <w:b/>
          <w:bCs/>
        </w:rPr>
        <w:t>its</w:t>
      </w:r>
      <w:proofErr w:type="spellEnd"/>
      <w:r w:rsidRPr="334E95AA">
        <w:rPr>
          <w:b/>
          <w:bCs/>
        </w:rPr>
        <w:t xml:space="preserve"> there!</w:t>
      </w:r>
    </w:p>
    <w:p w14:paraId="53FE7C30" w14:textId="77777777" w:rsidR="00A20E4B" w:rsidRPr="002A7420" w:rsidRDefault="00A20E4B" w:rsidP="00A20E4B">
      <w:pPr>
        <w:pStyle w:val="ListParagraph"/>
        <w:numPr>
          <w:ilvl w:val="0"/>
          <w:numId w:val="3"/>
        </w:numPr>
        <w:spacing w:after="148" w:line="248" w:lineRule="auto"/>
        <w:rPr>
          <w:b/>
          <w:bCs/>
        </w:rPr>
      </w:pPr>
      <w:r>
        <w:rPr>
          <w:bCs/>
        </w:rPr>
        <w:t xml:space="preserve">AQA </w:t>
      </w:r>
      <w:hyperlink r:id="rId9">
        <w:r w:rsidRPr="002A7420">
          <w:rPr>
            <w:bCs/>
            <w:color w:val="0000FF"/>
            <w:u w:val="single" w:color="0000FF"/>
          </w:rPr>
          <w:t>Physics webpages</w:t>
        </w:r>
      </w:hyperlink>
      <w:hyperlink r:id="rId10">
        <w:r w:rsidRPr="002A7420">
          <w:rPr>
            <w:bCs/>
          </w:rPr>
          <w:t xml:space="preserve"> </w:t>
        </w:r>
      </w:hyperlink>
      <w:r w:rsidRPr="002A7420">
        <w:rPr>
          <w:bCs/>
        </w:rPr>
        <w:t xml:space="preserve">are aimed at teachers, but you may find them useful too. </w:t>
      </w:r>
    </w:p>
    <w:p w14:paraId="64EF1554" w14:textId="77777777" w:rsidR="00A20E4B" w:rsidRPr="002A7420" w:rsidRDefault="00A20E4B" w:rsidP="00A20E4B">
      <w:pPr>
        <w:pStyle w:val="ListParagraph"/>
        <w:numPr>
          <w:ilvl w:val="0"/>
          <w:numId w:val="3"/>
        </w:numPr>
        <w:spacing w:after="148" w:line="248" w:lineRule="auto"/>
        <w:rPr>
          <w:b/>
          <w:bCs/>
        </w:rPr>
      </w:pPr>
      <w:r w:rsidRPr="002A7420">
        <w:rPr>
          <w:bCs/>
        </w:rPr>
        <w:t xml:space="preserve">The </w:t>
      </w:r>
      <w:hyperlink r:id="rId11">
        <w:r w:rsidRPr="002A7420">
          <w:rPr>
            <w:bCs/>
            <w:color w:val="0000FF"/>
            <w:u w:val="single" w:color="0000FF"/>
          </w:rPr>
          <w:t>specification</w:t>
        </w:r>
      </w:hyperlink>
      <w:hyperlink r:id="rId12">
        <w:r w:rsidRPr="002A7420">
          <w:rPr>
            <w:bCs/>
          </w:rPr>
          <w:t xml:space="preserve"> </w:t>
        </w:r>
      </w:hyperlink>
      <w:r w:rsidRPr="002A7420">
        <w:rPr>
          <w:bCs/>
        </w:rPr>
        <w:t xml:space="preserve">– this explains exactly what you need to learn for your exams. </w:t>
      </w:r>
    </w:p>
    <w:p w14:paraId="431213D4" w14:textId="77777777" w:rsidR="00A20E4B" w:rsidRPr="002A7420" w:rsidRDefault="00CB4B35" w:rsidP="00A20E4B">
      <w:pPr>
        <w:pStyle w:val="ListParagraph"/>
        <w:numPr>
          <w:ilvl w:val="0"/>
          <w:numId w:val="3"/>
        </w:numPr>
        <w:spacing w:after="110"/>
        <w:rPr>
          <w:b/>
          <w:bCs/>
        </w:rPr>
      </w:pPr>
      <w:hyperlink r:id="rId13">
        <w:r w:rsidR="00A20E4B" w:rsidRPr="002A7420">
          <w:rPr>
            <w:bCs/>
            <w:color w:val="0000FF"/>
            <w:u w:val="single" w:color="0000FF"/>
          </w:rPr>
          <w:t>Practice exam papers</w:t>
        </w:r>
      </w:hyperlink>
      <w:hyperlink r:id="rId14">
        <w:r w:rsidR="00A20E4B" w:rsidRPr="002A7420">
          <w:rPr>
            <w:bCs/>
          </w:rPr>
          <w:t xml:space="preserve"> </w:t>
        </w:r>
      </w:hyperlink>
    </w:p>
    <w:p w14:paraId="278F7D77" w14:textId="77777777" w:rsidR="00A20E4B" w:rsidRPr="002A7420" w:rsidRDefault="00A20E4B" w:rsidP="00A20E4B">
      <w:pPr>
        <w:pStyle w:val="ListParagraph"/>
        <w:numPr>
          <w:ilvl w:val="0"/>
          <w:numId w:val="3"/>
        </w:numPr>
        <w:spacing w:after="148" w:line="248" w:lineRule="auto"/>
        <w:rPr>
          <w:b/>
          <w:bCs/>
        </w:rPr>
      </w:pPr>
      <w:r w:rsidRPr="002A7420">
        <w:rPr>
          <w:bCs/>
        </w:rPr>
        <w:t xml:space="preserve">Lists of </w:t>
      </w:r>
      <w:hyperlink r:id="rId15">
        <w:r w:rsidRPr="002A7420">
          <w:rPr>
            <w:bCs/>
            <w:color w:val="0000FF"/>
            <w:u w:val="single" w:color="0000FF"/>
          </w:rPr>
          <w:t>command words</w:t>
        </w:r>
      </w:hyperlink>
      <w:hyperlink r:id="rId16">
        <w:r w:rsidRPr="002A7420">
          <w:rPr>
            <w:bCs/>
          </w:rPr>
          <w:t xml:space="preserve"> </w:t>
        </w:r>
      </w:hyperlink>
      <w:r w:rsidRPr="002A7420">
        <w:rPr>
          <w:bCs/>
        </w:rPr>
        <w:t xml:space="preserve">and subject specific vocabulary – so you understand the words to use in exams </w:t>
      </w:r>
    </w:p>
    <w:p w14:paraId="46CD02B7" w14:textId="77777777" w:rsidR="00A20E4B" w:rsidRPr="002A7420" w:rsidRDefault="00CB4B35" w:rsidP="00A20E4B">
      <w:pPr>
        <w:pStyle w:val="ListParagraph"/>
        <w:numPr>
          <w:ilvl w:val="0"/>
          <w:numId w:val="3"/>
        </w:numPr>
        <w:spacing w:after="124" w:line="248" w:lineRule="auto"/>
        <w:rPr>
          <w:b/>
          <w:bCs/>
        </w:rPr>
      </w:pPr>
      <w:hyperlink r:id="rId17">
        <w:r w:rsidR="00A20E4B" w:rsidRPr="002A7420">
          <w:rPr>
            <w:bCs/>
            <w:color w:val="0000FF"/>
            <w:u w:val="single" w:color="0000FF"/>
          </w:rPr>
          <w:t>Practical handbooks</w:t>
        </w:r>
      </w:hyperlink>
      <w:hyperlink r:id="rId18">
        <w:r w:rsidR="00A20E4B" w:rsidRPr="002A7420">
          <w:rPr>
            <w:bCs/>
          </w:rPr>
          <w:t xml:space="preserve"> </w:t>
        </w:r>
      </w:hyperlink>
      <w:r w:rsidR="00A20E4B" w:rsidRPr="002A7420">
        <w:rPr>
          <w:bCs/>
        </w:rPr>
        <w:t xml:space="preserve">explain the practical work you need to know </w:t>
      </w:r>
    </w:p>
    <w:p w14:paraId="41EE0112" w14:textId="77777777" w:rsidR="00A20E4B" w:rsidRDefault="00CB4B35" w:rsidP="00A20E4B">
      <w:pPr>
        <w:pStyle w:val="ListParagraph"/>
        <w:numPr>
          <w:ilvl w:val="0"/>
          <w:numId w:val="3"/>
        </w:numPr>
        <w:spacing w:after="0"/>
        <w:rPr>
          <w:b/>
          <w:bCs/>
        </w:rPr>
      </w:pPr>
      <w:hyperlink r:id="rId19">
        <w:r w:rsidR="00A20E4B" w:rsidRPr="002A7420">
          <w:rPr>
            <w:bCs/>
            <w:color w:val="0000FF"/>
            <w:u w:val="single" w:color="0000FF"/>
          </w:rPr>
          <w:t>Maths skills support</w:t>
        </w:r>
      </w:hyperlink>
      <w:hyperlink r:id="rId20">
        <w:r w:rsidR="00A20E4B" w:rsidRPr="002A7420">
          <w:rPr>
            <w:bCs/>
          </w:rPr>
          <w:t>.</w:t>
        </w:r>
      </w:hyperlink>
      <w:r w:rsidR="00A20E4B" w:rsidRPr="002A7420">
        <w:rPr>
          <w:bCs/>
        </w:rPr>
        <w:t xml:space="preserve"> </w:t>
      </w:r>
    </w:p>
    <w:p w14:paraId="62ABDA2A" w14:textId="77777777" w:rsidR="00A20E4B" w:rsidRPr="002A7420" w:rsidRDefault="00A20E4B" w:rsidP="00A20E4B">
      <w:pPr>
        <w:pStyle w:val="ListParagraph"/>
        <w:numPr>
          <w:ilvl w:val="0"/>
          <w:numId w:val="3"/>
        </w:numPr>
        <w:spacing w:after="0"/>
        <w:rPr>
          <w:b/>
          <w:bCs/>
        </w:rPr>
      </w:pPr>
      <w:r>
        <w:rPr>
          <w:bCs/>
        </w:rPr>
        <w:t xml:space="preserve">Math and physics tutor </w:t>
      </w:r>
      <w:hyperlink r:id="rId21" w:history="1">
        <w:r w:rsidRPr="00DF36EA">
          <w:rPr>
            <w:rStyle w:val="Hyperlink"/>
            <w:bCs/>
          </w:rPr>
          <w:t>https://www.physicsandmathstutor.com/</w:t>
        </w:r>
      </w:hyperlink>
    </w:p>
    <w:p w14:paraId="75DD7A29" w14:textId="77777777" w:rsidR="00A20E4B" w:rsidRDefault="00A20E4B" w:rsidP="00A9573C">
      <w:pPr>
        <w:pStyle w:val="Heading2"/>
      </w:pPr>
      <w:bookmarkStart w:id="10" w:name="_Toc37765439"/>
      <w:r>
        <w:lastRenderedPageBreak/>
        <w:t>Institute of Physics (IOP)</w:t>
      </w:r>
      <w:bookmarkEnd w:id="10"/>
      <w:r>
        <w:t xml:space="preserve"> </w:t>
      </w:r>
    </w:p>
    <w:p w14:paraId="4CA46F3B" w14:textId="77777777" w:rsidR="00A20E4B" w:rsidRPr="00F4501C" w:rsidRDefault="00A20E4B" w:rsidP="00A20E4B">
      <w:pPr>
        <w:spacing w:after="12"/>
        <w:ind w:left="-5"/>
        <w:rPr>
          <w:b/>
          <w:bCs/>
        </w:rPr>
      </w:pPr>
      <w:r w:rsidRPr="00F4501C">
        <w:rPr>
          <w:bCs/>
        </w:rPr>
        <w:t xml:space="preserve">The IOP do everything from research like that taking place at CERN to lobbying </w:t>
      </w:r>
    </w:p>
    <w:p w14:paraId="5B4BF97B" w14:textId="77777777" w:rsidR="00A20E4B" w:rsidRPr="00F4501C" w:rsidRDefault="00A20E4B" w:rsidP="00A20E4B">
      <w:pPr>
        <w:spacing w:after="0" w:line="245" w:lineRule="auto"/>
        <w:ind w:left="-5"/>
        <w:rPr>
          <w:b/>
          <w:bCs/>
        </w:rPr>
      </w:pPr>
      <w:r w:rsidRPr="00F4501C">
        <w:rPr>
          <w:bCs/>
        </w:rPr>
        <w:t xml:space="preserve">MPs. You’ll find lots of handy resources on their website at </w:t>
      </w:r>
      <w:hyperlink r:id="rId22">
        <w:r w:rsidRPr="00F4501C">
          <w:rPr>
            <w:bCs/>
            <w:color w:val="0000FF"/>
            <w:u w:val="single" w:color="0000FF"/>
          </w:rPr>
          <w:t>iop.org/tailored/students/</w:t>
        </w:r>
      </w:hyperlink>
      <w:hyperlink r:id="rId23">
        <w:r w:rsidRPr="00F4501C">
          <w:rPr>
            <w:bCs/>
          </w:rPr>
          <w:t xml:space="preserve"> </w:t>
        </w:r>
      </w:hyperlink>
    </w:p>
    <w:p w14:paraId="0CAED5BA" w14:textId="77777777" w:rsidR="00A20E4B" w:rsidRDefault="00A20E4B" w:rsidP="00A9573C">
      <w:pPr>
        <w:pStyle w:val="Heading2"/>
      </w:pPr>
      <w:bookmarkStart w:id="11" w:name="_Toc37765440"/>
      <w:r>
        <w:t xml:space="preserve">The student </w:t>
      </w:r>
      <w:proofErr w:type="gramStart"/>
      <w:r>
        <w:t>room</w:t>
      </w:r>
      <w:bookmarkEnd w:id="11"/>
      <w:proofErr w:type="gramEnd"/>
      <w:r>
        <w:t xml:space="preserve"> </w:t>
      </w:r>
    </w:p>
    <w:p w14:paraId="2A4A0595" w14:textId="77777777" w:rsidR="00A20E4B" w:rsidRPr="00F4501C" w:rsidRDefault="00A20E4B" w:rsidP="00A20E4B">
      <w:pPr>
        <w:spacing w:after="0" w:line="245" w:lineRule="auto"/>
        <w:ind w:left="-5"/>
        <w:rPr>
          <w:b/>
          <w:bCs/>
        </w:rPr>
      </w:pPr>
      <w:r w:rsidRPr="00F4501C">
        <w:rPr>
          <w:bCs/>
        </w:rPr>
        <w:t xml:space="preserve">Join the A-level Physics forums and share thoughts and ideas with other students if you’re stuck with your homework. Just be very careful not to share any details about your assessments, there are serious consequences if you’re caught cheating. Visit </w:t>
      </w:r>
      <w:hyperlink r:id="rId24">
        <w:r w:rsidRPr="00F4501C">
          <w:rPr>
            <w:bCs/>
            <w:color w:val="0000FF"/>
            <w:u w:val="single" w:color="0000FF"/>
          </w:rPr>
          <w:t>thestudentroom.co.uk</w:t>
        </w:r>
      </w:hyperlink>
      <w:hyperlink r:id="rId25">
        <w:r w:rsidRPr="00F4501C">
          <w:rPr>
            <w:bCs/>
          </w:rPr>
          <w:t xml:space="preserve"> </w:t>
        </w:r>
      </w:hyperlink>
    </w:p>
    <w:p w14:paraId="74C4E3C4" w14:textId="77777777" w:rsidR="00A20E4B" w:rsidRDefault="00A20E4B" w:rsidP="00A9573C">
      <w:pPr>
        <w:pStyle w:val="Heading2"/>
      </w:pPr>
      <w:bookmarkStart w:id="12" w:name="_Toc37765441"/>
      <w:r>
        <w:t>Textbooks</w:t>
      </w:r>
      <w:bookmarkEnd w:id="12"/>
      <w:r>
        <w:t xml:space="preserve"> </w:t>
      </w:r>
    </w:p>
    <w:p w14:paraId="4062D0B6" w14:textId="77777777" w:rsidR="00A20E4B" w:rsidRPr="007D3A0C" w:rsidRDefault="00A20E4B" w:rsidP="00A20E4B">
      <w:pPr>
        <w:rPr>
          <w:b/>
          <w:bCs/>
        </w:rPr>
      </w:pPr>
      <w:r w:rsidRPr="007D3A0C">
        <w:rPr>
          <w:bCs/>
        </w:rPr>
        <w:t xml:space="preserve">We have </w:t>
      </w:r>
      <w:r>
        <w:rPr>
          <w:bCs/>
        </w:rPr>
        <w:t>online textbooks, and you will be shown how to access this in September.</w:t>
      </w:r>
    </w:p>
    <w:p w14:paraId="29EDAF5C" w14:textId="77777777" w:rsidR="00A20E4B" w:rsidRDefault="00A20E4B" w:rsidP="00A9573C">
      <w:pPr>
        <w:pStyle w:val="Heading2"/>
      </w:pPr>
      <w:bookmarkStart w:id="13" w:name="_Toc37765442"/>
      <w:r>
        <w:t>Revision guides</w:t>
      </w:r>
      <w:bookmarkEnd w:id="13"/>
      <w:r>
        <w:t xml:space="preserve"> </w:t>
      </w:r>
    </w:p>
    <w:p w14:paraId="1E6D1CB6" w14:textId="77777777" w:rsidR="00A20E4B" w:rsidRPr="003076B6" w:rsidRDefault="00A20E4B" w:rsidP="00A20E4B">
      <w:pPr>
        <w:spacing w:after="150" w:line="245" w:lineRule="auto"/>
        <w:ind w:left="-5"/>
        <w:rPr>
          <w:b/>
        </w:rPr>
      </w:pPr>
      <w:r w:rsidRPr="007D3A0C">
        <w:t xml:space="preserve">These are great if you want a quick overview of the course when you’re revising for your exams. Remember to use other tools as well, as these aren’t detailed enough on their own. </w:t>
      </w:r>
    </w:p>
    <w:p w14:paraId="5AF3461C" w14:textId="77777777" w:rsidR="00A20E4B" w:rsidRDefault="00A20E4B" w:rsidP="00A9573C">
      <w:pPr>
        <w:pStyle w:val="Heading2"/>
      </w:pPr>
      <w:bookmarkStart w:id="14" w:name="_Toc37765443"/>
      <w:r>
        <w:t>YouTube</w:t>
      </w:r>
      <w:bookmarkEnd w:id="14"/>
      <w:r>
        <w:t xml:space="preserve"> </w:t>
      </w:r>
    </w:p>
    <w:p w14:paraId="41D591C3" w14:textId="77777777" w:rsidR="00A20E4B" w:rsidRDefault="00A20E4B" w:rsidP="00A20E4B">
      <w:pPr>
        <w:spacing w:after="0"/>
        <w:ind w:left="-5"/>
        <w:rPr>
          <w:b/>
          <w:bCs/>
        </w:rPr>
      </w:pPr>
      <w:r w:rsidRPr="003076B6">
        <w:rPr>
          <w:bCs/>
        </w:rPr>
        <w:t xml:space="preserve">YouTube has thousands of Physics videos. Just be careful to look at who produced the video and why because some videos distort the facts. Check the author, date and comments – </w:t>
      </w:r>
      <w:proofErr w:type="gramStart"/>
      <w:r w:rsidRPr="003076B6">
        <w:rPr>
          <w:bCs/>
        </w:rPr>
        <w:t>these help</w:t>
      </w:r>
      <w:proofErr w:type="gramEnd"/>
      <w:r w:rsidRPr="003076B6">
        <w:rPr>
          <w:bCs/>
        </w:rPr>
        <w:t xml:space="preserve"> indicate whether the clip is reliable. If in doubt, ask your teacher. </w:t>
      </w:r>
    </w:p>
    <w:p w14:paraId="3945CDC4" w14:textId="77777777" w:rsidR="00A20E4B" w:rsidRDefault="00A20E4B" w:rsidP="00A20E4B">
      <w:pPr>
        <w:spacing w:after="0"/>
        <w:ind w:left="-5"/>
        <w:rPr>
          <w:b/>
          <w:bCs/>
        </w:rPr>
      </w:pPr>
    </w:p>
    <w:p w14:paraId="45F3AF92" w14:textId="77777777" w:rsidR="00A20E4B" w:rsidRDefault="00A20E4B" w:rsidP="00A20E4B">
      <w:pPr>
        <w:spacing w:after="0"/>
        <w:ind w:left="-5"/>
        <w:rPr>
          <w:b/>
          <w:bCs/>
        </w:rPr>
      </w:pPr>
      <w:r>
        <w:rPr>
          <w:bCs/>
        </w:rPr>
        <w:t xml:space="preserve">I have my own </w:t>
      </w:r>
      <w:proofErr w:type="spellStart"/>
      <w:r>
        <w:rPr>
          <w:bCs/>
        </w:rPr>
        <w:t>youtube</w:t>
      </w:r>
      <w:proofErr w:type="spellEnd"/>
      <w:r>
        <w:rPr>
          <w:bCs/>
        </w:rPr>
        <w:t xml:space="preserve"> channel you might want to check out </w:t>
      </w:r>
      <w:hyperlink r:id="rId26" w:history="1">
        <w:r w:rsidRPr="002D5706">
          <w:rPr>
            <w:rStyle w:val="Hyperlink"/>
            <w:bCs/>
          </w:rPr>
          <w:t>Mr Howard teaches</w:t>
        </w:r>
      </w:hyperlink>
      <w:r>
        <w:rPr>
          <w:bCs/>
        </w:rPr>
        <w:t xml:space="preserve">, with lots of physics stuff on </w:t>
      </w:r>
    </w:p>
    <w:p w14:paraId="30A345F0" w14:textId="77777777" w:rsidR="00A20E4B" w:rsidRPr="00D058BB" w:rsidRDefault="00A20E4B" w:rsidP="00A20E4B">
      <w:pPr>
        <w:spacing w:after="0"/>
        <w:ind w:left="-5"/>
        <w:rPr>
          <w:b/>
          <w:bCs/>
        </w:rPr>
      </w:pPr>
    </w:p>
    <w:p w14:paraId="02BED01F" w14:textId="77777777" w:rsidR="00A20E4B" w:rsidRDefault="00A20E4B" w:rsidP="00A9573C">
      <w:pPr>
        <w:pStyle w:val="Heading2"/>
      </w:pPr>
      <w:bookmarkStart w:id="15" w:name="_Toc37765444"/>
      <w:r>
        <w:t>Google classroom</w:t>
      </w:r>
      <w:bookmarkEnd w:id="15"/>
    </w:p>
    <w:p w14:paraId="758B31BD" w14:textId="7E0906AD" w:rsidR="00CF3395" w:rsidRPr="00CF3395" w:rsidRDefault="00A20E4B" w:rsidP="00CF3395">
      <w:pPr>
        <w:rPr>
          <w:b/>
          <w:bCs/>
          <w:szCs w:val="24"/>
        </w:rPr>
      </w:pPr>
      <w:r w:rsidRPr="00203D2B">
        <w:rPr>
          <w:bCs/>
          <w:szCs w:val="24"/>
        </w:rPr>
        <w:t xml:space="preserve">You will be free to join the legendary A-Level physics google classroom, there are all of my resources and lots of other useful documents for you to use. To join the classroom then use the code </w:t>
      </w:r>
      <w:proofErr w:type="spellStart"/>
      <w:r w:rsidRPr="00203D2B">
        <w:rPr>
          <w:rFonts w:ascii="Arial" w:hAnsi="Arial" w:cs="Arial"/>
          <w:bCs/>
          <w:color w:val="174EA6"/>
          <w:spacing w:val="3"/>
          <w:szCs w:val="24"/>
          <w:shd w:val="clear" w:color="auto" w:fill="FFFFFF"/>
        </w:rPr>
        <w:t>iyjqcea</w:t>
      </w:r>
      <w:proofErr w:type="spellEnd"/>
    </w:p>
    <w:p w14:paraId="40C242E2" w14:textId="60E23EE8" w:rsidR="002B5D2D" w:rsidRDefault="002B5D2D" w:rsidP="00A20E4B">
      <w:pPr>
        <w:pStyle w:val="Heading1"/>
        <w:rPr>
          <w:lang w:val="en-US"/>
        </w:rPr>
      </w:pPr>
      <w:bookmarkStart w:id="16" w:name="_Toc37765445"/>
      <w:r>
        <w:rPr>
          <w:lang w:val="en-US"/>
        </w:rPr>
        <w:t>KS5 Curriculum handbook subject page</w:t>
      </w:r>
      <w:bookmarkEnd w:id="16"/>
    </w:p>
    <w:p w14:paraId="6A9BEF84" w14:textId="77777777" w:rsidR="00CF3395" w:rsidRPr="00024DC4" w:rsidRDefault="00CF3395" w:rsidP="00CF3395">
      <w:pPr>
        <w:rPr>
          <w:lang w:val="en-US"/>
        </w:rPr>
      </w:pPr>
      <w:r>
        <w:rPr>
          <w:lang w:val="en-US"/>
        </w:rPr>
        <w:t>See document in folder</w:t>
      </w:r>
    </w:p>
    <w:p w14:paraId="5FF14013" w14:textId="3C950DFF" w:rsidR="00BB2319" w:rsidRDefault="00365D63" w:rsidP="00A20E4B">
      <w:pPr>
        <w:pStyle w:val="Heading1"/>
        <w:rPr>
          <w:lang w:val="en-US"/>
        </w:rPr>
      </w:pPr>
      <w:bookmarkStart w:id="17" w:name="_Toc37765446"/>
      <w:r>
        <w:rPr>
          <w:lang w:val="en-US"/>
        </w:rPr>
        <w:t>LTP</w:t>
      </w:r>
      <w:bookmarkEnd w:id="17"/>
    </w:p>
    <w:p w14:paraId="3D46C08F" w14:textId="1764FDF7" w:rsidR="00CF3395" w:rsidRPr="00CF3395" w:rsidRDefault="00CF3395" w:rsidP="00CF3395">
      <w:pPr>
        <w:rPr>
          <w:lang w:val="en-US"/>
        </w:rPr>
      </w:pPr>
      <w:r w:rsidRPr="334E95AA">
        <w:rPr>
          <w:lang w:val="en-US"/>
        </w:rPr>
        <w:t>See document in folde</w:t>
      </w:r>
      <w:r w:rsidR="000116DE" w:rsidRPr="334E95AA">
        <w:rPr>
          <w:lang w:val="en-US"/>
        </w:rPr>
        <w:t>r</w:t>
      </w:r>
    </w:p>
    <w:p w14:paraId="2D9FB33F" w14:textId="3B713B9E" w:rsidR="103FDCAD" w:rsidRDefault="103FDCAD" w:rsidP="334E95AA">
      <w:pPr>
        <w:rPr>
          <w:rFonts w:asciiTheme="majorHAnsi" w:eastAsiaTheme="majorEastAsia" w:hAnsiTheme="majorHAnsi" w:cstheme="majorBidi"/>
          <w:sz w:val="32"/>
          <w:szCs w:val="32"/>
          <w:lang w:val="en-US"/>
        </w:rPr>
      </w:pPr>
      <w:r w:rsidRPr="334E95AA">
        <w:rPr>
          <w:rFonts w:asciiTheme="majorHAnsi" w:eastAsiaTheme="majorEastAsia" w:hAnsiTheme="majorHAnsi" w:cstheme="majorBidi"/>
          <w:sz w:val="32"/>
          <w:szCs w:val="32"/>
          <w:lang w:val="en-US"/>
        </w:rPr>
        <w:t>PPE - November</w:t>
      </w:r>
    </w:p>
    <w:tbl>
      <w:tblPr>
        <w:tblW w:w="0" w:type="auto"/>
        <w:tblLayout w:type="fixed"/>
        <w:tblLook w:val="04A0" w:firstRow="1" w:lastRow="0" w:firstColumn="1" w:lastColumn="0" w:noHBand="0" w:noVBand="1"/>
      </w:tblPr>
      <w:tblGrid>
        <w:gridCol w:w="2265"/>
        <w:gridCol w:w="2835"/>
        <w:gridCol w:w="3915"/>
      </w:tblGrid>
      <w:tr w:rsidR="334E95AA" w14:paraId="34931425"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6E7BBF7E" w14:textId="547B079B" w:rsidR="103FDCAD" w:rsidRDefault="103FDCAD" w:rsidP="334E95AA">
            <w:pPr>
              <w:spacing w:line="257" w:lineRule="auto"/>
              <w:rPr>
                <w:rFonts w:ascii="Calibri" w:eastAsia="Calibri" w:hAnsi="Calibri" w:cs="Calibri"/>
                <w:b/>
                <w:bCs/>
                <w:color w:val="FF0000"/>
              </w:rPr>
            </w:pPr>
            <w:r w:rsidRPr="334E95AA">
              <w:rPr>
                <w:rFonts w:ascii="Calibri" w:eastAsia="Calibri" w:hAnsi="Calibri" w:cs="Calibri"/>
                <w:b/>
                <w:bCs/>
                <w:color w:val="FF0000"/>
              </w:rPr>
              <w:t>A Level physics</w:t>
            </w:r>
          </w:p>
        </w:tc>
        <w:tc>
          <w:tcPr>
            <w:tcW w:w="2835" w:type="dxa"/>
            <w:tcBorders>
              <w:top w:val="single" w:sz="8" w:space="0" w:color="auto"/>
              <w:left w:val="single" w:sz="8" w:space="0" w:color="auto"/>
              <w:bottom w:val="single" w:sz="8" w:space="0" w:color="auto"/>
              <w:right w:val="single" w:sz="8" w:space="0" w:color="auto"/>
            </w:tcBorders>
          </w:tcPr>
          <w:p w14:paraId="6A97E310" w14:textId="6A4C35DB" w:rsidR="334E95AA" w:rsidRDefault="334E95AA" w:rsidP="334E95AA">
            <w:pPr>
              <w:spacing w:line="257" w:lineRule="auto"/>
            </w:pPr>
            <w:r w:rsidRPr="334E95AA">
              <w:rPr>
                <w:rFonts w:ascii="Calibri" w:eastAsia="Calibri" w:hAnsi="Calibri" w:cs="Calibri"/>
                <w:b/>
                <w:bCs/>
              </w:rPr>
              <w:t>Final</w:t>
            </w:r>
            <w:r w:rsidR="3AF62825" w:rsidRPr="334E95AA">
              <w:rPr>
                <w:rFonts w:ascii="Calibri" w:eastAsia="Calibri" w:hAnsi="Calibri" w:cs="Calibri"/>
                <w:b/>
                <w:bCs/>
              </w:rPr>
              <w:t xml:space="preserve"> </w:t>
            </w:r>
            <w:r w:rsidRPr="334E95AA">
              <w:rPr>
                <w:rFonts w:ascii="Calibri" w:eastAsia="Calibri" w:hAnsi="Calibri" w:cs="Calibri"/>
                <w:b/>
                <w:bCs/>
              </w:rPr>
              <w:t>Exam</w:t>
            </w:r>
          </w:p>
        </w:tc>
        <w:tc>
          <w:tcPr>
            <w:tcW w:w="3915" w:type="dxa"/>
            <w:tcBorders>
              <w:top w:val="single" w:sz="8" w:space="0" w:color="auto"/>
              <w:left w:val="single" w:sz="8" w:space="0" w:color="auto"/>
              <w:bottom w:val="single" w:sz="8" w:space="0" w:color="auto"/>
              <w:right w:val="single" w:sz="8" w:space="0" w:color="auto"/>
            </w:tcBorders>
          </w:tcPr>
          <w:p w14:paraId="1415A62C" w14:textId="11E102E7" w:rsidR="334E95AA" w:rsidRDefault="334E95AA" w:rsidP="334E95AA">
            <w:pPr>
              <w:spacing w:line="257" w:lineRule="auto"/>
            </w:pPr>
            <w:r w:rsidRPr="334E95AA">
              <w:rPr>
                <w:rFonts w:ascii="Calibri" w:eastAsia="Calibri" w:hAnsi="Calibri" w:cs="Calibri"/>
                <w:b/>
                <w:bCs/>
              </w:rPr>
              <w:t xml:space="preserve">PPE Exam </w:t>
            </w:r>
          </w:p>
        </w:tc>
      </w:tr>
      <w:tr w:rsidR="334E95AA" w14:paraId="550F2EF9"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6AA4F53B" w14:textId="4C2504AC" w:rsidR="334E95AA" w:rsidRDefault="334E95AA" w:rsidP="334E95AA">
            <w:pPr>
              <w:spacing w:line="257" w:lineRule="auto"/>
            </w:pPr>
            <w:r w:rsidRPr="334E95AA">
              <w:rPr>
                <w:rFonts w:ascii="Calibri" w:eastAsia="Calibri" w:hAnsi="Calibri" w:cs="Calibri"/>
                <w:b/>
                <w:bCs/>
                <w:sz w:val="16"/>
                <w:szCs w:val="16"/>
              </w:rPr>
              <w:t>Number of Papers</w:t>
            </w:r>
          </w:p>
        </w:tc>
        <w:tc>
          <w:tcPr>
            <w:tcW w:w="2835" w:type="dxa"/>
            <w:tcBorders>
              <w:top w:val="single" w:sz="8" w:space="0" w:color="auto"/>
              <w:left w:val="single" w:sz="8" w:space="0" w:color="auto"/>
              <w:bottom w:val="single" w:sz="8" w:space="0" w:color="auto"/>
              <w:right w:val="single" w:sz="8" w:space="0" w:color="auto"/>
            </w:tcBorders>
          </w:tcPr>
          <w:p w14:paraId="0F9AD2B0" w14:textId="11541082" w:rsidR="334E95AA" w:rsidRDefault="334E95AA" w:rsidP="334E95AA">
            <w:pPr>
              <w:spacing w:line="257" w:lineRule="auto"/>
            </w:pPr>
            <w:r w:rsidRPr="334E95AA">
              <w:rPr>
                <w:rFonts w:ascii="Calibri" w:eastAsia="Calibri" w:hAnsi="Calibri" w:cs="Calibri"/>
              </w:rPr>
              <w:t>3</w:t>
            </w:r>
          </w:p>
        </w:tc>
        <w:tc>
          <w:tcPr>
            <w:tcW w:w="3915" w:type="dxa"/>
            <w:tcBorders>
              <w:top w:val="single" w:sz="8" w:space="0" w:color="auto"/>
              <w:left w:val="single" w:sz="8" w:space="0" w:color="auto"/>
              <w:bottom w:val="single" w:sz="8" w:space="0" w:color="auto"/>
              <w:right w:val="single" w:sz="8" w:space="0" w:color="auto"/>
            </w:tcBorders>
          </w:tcPr>
          <w:p w14:paraId="3F4A8CC8" w14:textId="01B68FC5" w:rsidR="334E95AA" w:rsidRDefault="334E95AA" w:rsidP="334E95AA">
            <w:pPr>
              <w:spacing w:line="257" w:lineRule="auto"/>
            </w:pPr>
            <w:r w:rsidRPr="334E95AA">
              <w:rPr>
                <w:rFonts w:ascii="Calibri" w:eastAsia="Calibri" w:hAnsi="Calibri" w:cs="Calibri"/>
              </w:rPr>
              <w:t xml:space="preserve">2 </w:t>
            </w:r>
          </w:p>
        </w:tc>
      </w:tr>
      <w:tr w:rsidR="334E95AA" w14:paraId="4F565E5D"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21F30BB2" w14:textId="3CB788ED" w:rsidR="334E95AA" w:rsidRDefault="334E95AA" w:rsidP="334E95AA">
            <w:pPr>
              <w:spacing w:line="257" w:lineRule="auto"/>
            </w:pPr>
            <w:r w:rsidRPr="334E95AA">
              <w:rPr>
                <w:rFonts w:ascii="Calibri" w:eastAsia="Calibri" w:hAnsi="Calibri" w:cs="Calibri"/>
                <w:b/>
                <w:bCs/>
                <w:sz w:val="16"/>
                <w:szCs w:val="16"/>
              </w:rPr>
              <w:t>Entry</w:t>
            </w:r>
          </w:p>
        </w:tc>
        <w:tc>
          <w:tcPr>
            <w:tcW w:w="2835" w:type="dxa"/>
            <w:tcBorders>
              <w:top w:val="single" w:sz="8" w:space="0" w:color="auto"/>
              <w:left w:val="single" w:sz="8" w:space="0" w:color="auto"/>
              <w:bottom w:val="single" w:sz="8" w:space="0" w:color="auto"/>
              <w:right w:val="single" w:sz="8" w:space="0" w:color="auto"/>
            </w:tcBorders>
          </w:tcPr>
          <w:p w14:paraId="72BE15F5" w14:textId="0DCA8D39" w:rsidR="334E95AA" w:rsidRDefault="334E95AA" w:rsidP="334E95AA">
            <w:pPr>
              <w:spacing w:line="257" w:lineRule="auto"/>
            </w:pPr>
            <w:r w:rsidRPr="334E95AA">
              <w:rPr>
                <w:rFonts w:ascii="Calibri" w:eastAsia="Calibri" w:hAnsi="Calibri" w:cs="Calibri"/>
              </w:rPr>
              <w:t>N/A</w:t>
            </w:r>
          </w:p>
        </w:tc>
        <w:tc>
          <w:tcPr>
            <w:tcW w:w="3915" w:type="dxa"/>
            <w:tcBorders>
              <w:top w:val="single" w:sz="8" w:space="0" w:color="auto"/>
              <w:left w:val="single" w:sz="8" w:space="0" w:color="auto"/>
              <w:bottom w:val="single" w:sz="8" w:space="0" w:color="auto"/>
              <w:right w:val="single" w:sz="8" w:space="0" w:color="auto"/>
            </w:tcBorders>
          </w:tcPr>
          <w:p w14:paraId="09BAF349" w14:textId="06B15FFA" w:rsidR="334E95AA" w:rsidRDefault="334E95AA" w:rsidP="334E95AA">
            <w:pPr>
              <w:spacing w:line="257" w:lineRule="auto"/>
            </w:pPr>
            <w:r w:rsidRPr="334E95AA">
              <w:rPr>
                <w:rFonts w:ascii="Calibri" w:eastAsia="Calibri" w:hAnsi="Calibri" w:cs="Calibri"/>
              </w:rPr>
              <w:t>N/A</w:t>
            </w:r>
          </w:p>
        </w:tc>
      </w:tr>
      <w:tr w:rsidR="334E95AA" w14:paraId="2F6BCB6B"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54F7606B" w14:textId="3B758B24" w:rsidR="334E95AA" w:rsidRDefault="334E95AA" w:rsidP="334E95AA">
            <w:pPr>
              <w:spacing w:line="257" w:lineRule="auto"/>
            </w:pPr>
            <w:r w:rsidRPr="334E95AA">
              <w:rPr>
                <w:rFonts w:ascii="Calibri" w:eastAsia="Calibri" w:hAnsi="Calibri" w:cs="Calibri"/>
                <w:b/>
                <w:bCs/>
                <w:sz w:val="16"/>
                <w:szCs w:val="16"/>
              </w:rPr>
              <w:t xml:space="preserve">Length of each paper </w:t>
            </w:r>
          </w:p>
        </w:tc>
        <w:tc>
          <w:tcPr>
            <w:tcW w:w="2835" w:type="dxa"/>
            <w:tcBorders>
              <w:top w:val="single" w:sz="8" w:space="0" w:color="auto"/>
              <w:left w:val="single" w:sz="8" w:space="0" w:color="auto"/>
              <w:bottom w:val="single" w:sz="8" w:space="0" w:color="auto"/>
              <w:right w:val="single" w:sz="8" w:space="0" w:color="auto"/>
            </w:tcBorders>
          </w:tcPr>
          <w:p w14:paraId="19E45EAB" w14:textId="18C01CE3" w:rsidR="212C32E6" w:rsidRDefault="212C32E6" w:rsidP="334E95AA">
            <w:pPr>
              <w:spacing w:line="257" w:lineRule="auto"/>
              <w:rPr>
                <w:rFonts w:ascii="Calibri" w:eastAsia="Calibri" w:hAnsi="Calibri" w:cs="Calibri"/>
              </w:rPr>
            </w:pPr>
            <w:r w:rsidRPr="334E95AA">
              <w:rPr>
                <w:rFonts w:ascii="Calibri" w:eastAsia="Calibri" w:hAnsi="Calibri" w:cs="Calibri"/>
              </w:rPr>
              <w:t>Paper 1 = 2Hrs</w:t>
            </w:r>
          </w:p>
          <w:p w14:paraId="0607E2EA" w14:textId="5E463F1C" w:rsidR="212C32E6" w:rsidRDefault="212C32E6" w:rsidP="334E95AA">
            <w:pPr>
              <w:spacing w:line="257" w:lineRule="auto"/>
              <w:rPr>
                <w:rFonts w:ascii="Calibri" w:eastAsia="Calibri" w:hAnsi="Calibri" w:cs="Calibri"/>
              </w:rPr>
            </w:pPr>
            <w:r w:rsidRPr="334E95AA">
              <w:rPr>
                <w:rFonts w:ascii="Calibri" w:eastAsia="Calibri" w:hAnsi="Calibri" w:cs="Calibri"/>
              </w:rPr>
              <w:t>Paper 2 = 2 Hrs</w:t>
            </w:r>
          </w:p>
          <w:p w14:paraId="0C38903E" w14:textId="5019E4CB" w:rsidR="212C32E6" w:rsidRDefault="212C32E6" w:rsidP="334E95AA">
            <w:pPr>
              <w:spacing w:line="257" w:lineRule="auto"/>
              <w:rPr>
                <w:rFonts w:ascii="Calibri" w:eastAsia="Calibri" w:hAnsi="Calibri" w:cs="Calibri"/>
              </w:rPr>
            </w:pPr>
            <w:r w:rsidRPr="334E95AA">
              <w:rPr>
                <w:rFonts w:ascii="Calibri" w:eastAsia="Calibri" w:hAnsi="Calibri" w:cs="Calibri"/>
              </w:rPr>
              <w:t>Paper 3A = 70 Mins</w:t>
            </w:r>
          </w:p>
          <w:p w14:paraId="30491CA8" w14:textId="6E1D7F07" w:rsidR="212C32E6" w:rsidRDefault="212C32E6" w:rsidP="334E95AA">
            <w:pPr>
              <w:spacing w:line="257" w:lineRule="auto"/>
              <w:rPr>
                <w:rFonts w:ascii="Calibri" w:eastAsia="Calibri" w:hAnsi="Calibri" w:cs="Calibri"/>
              </w:rPr>
            </w:pPr>
            <w:r w:rsidRPr="334E95AA">
              <w:rPr>
                <w:rFonts w:ascii="Calibri" w:eastAsia="Calibri" w:hAnsi="Calibri" w:cs="Calibri"/>
              </w:rPr>
              <w:t xml:space="preserve">Paper 3B = 50 Mins </w:t>
            </w:r>
          </w:p>
        </w:tc>
        <w:tc>
          <w:tcPr>
            <w:tcW w:w="3915" w:type="dxa"/>
            <w:tcBorders>
              <w:top w:val="single" w:sz="8" w:space="0" w:color="auto"/>
              <w:left w:val="single" w:sz="8" w:space="0" w:color="auto"/>
              <w:bottom w:val="single" w:sz="8" w:space="0" w:color="auto"/>
              <w:right w:val="single" w:sz="8" w:space="0" w:color="auto"/>
            </w:tcBorders>
          </w:tcPr>
          <w:p w14:paraId="5574867A" w14:textId="3EB59A2F" w:rsidR="334E95AA" w:rsidRDefault="06F9627C" w:rsidP="5480C2FE">
            <w:pPr>
              <w:spacing w:line="257" w:lineRule="auto"/>
              <w:rPr>
                <w:rFonts w:ascii="Calibri" w:eastAsia="Calibri" w:hAnsi="Calibri" w:cs="Calibri"/>
              </w:rPr>
            </w:pPr>
            <w:r w:rsidRPr="5480C2FE">
              <w:rPr>
                <w:rFonts w:ascii="Calibri" w:eastAsia="Calibri" w:hAnsi="Calibri" w:cs="Calibri"/>
              </w:rPr>
              <w:t xml:space="preserve">Paper 1 21.11.22 AM </w:t>
            </w:r>
            <w:r w:rsidR="0582358E" w:rsidRPr="5480C2FE">
              <w:rPr>
                <w:rFonts w:ascii="Calibri" w:eastAsia="Calibri" w:hAnsi="Calibri" w:cs="Calibri"/>
              </w:rPr>
              <w:t>2hr</w:t>
            </w:r>
          </w:p>
          <w:p w14:paraId="28031447" w14:textId="6C3FE045" w:rsidR="334E95AA" w:rsidRDefault="1A733A3C" w:rsidP="334E95AA">
            <w:pPr>
              <w:spacing w:line="257" w:lineRule="auto"/>
              <w:rPr>
                <w:rFonts w:ascii="Calibri" w:eastAsia="Calibri" w:hAnsi="Calibri" w:cs="Calibri"/>
              </w:rPr>
            </w:pPr>
            <w:r w:rsidRPr="5480C2FE">
              <w:rPr>
                <w:rFonts w:ascii="Calibri" w:eastAsia="Calibri" w:hAnsi="Calibri" w:cs="Calibri"/>
              </w:rPr>
              <w:t xml:space="preserve">Paper 2 23.11.22 PM </w:t>
            </w:r>
            <w:r w:rsidR="1E82F384" w:rsidRPr="5480C2FE">
              <w:rPr>
                <w:rFonts w:ascii="Calibri" w:eastAsia="Calibri" w:hAnsi="Calibri" w:cs="Calibri"/>
              </w:rPr>
              <w:t>2hr</w:t>
            </w:r>
          </w:p>
        </w:tc>
      </w:tr>
      <w:tr w:rsidR="334E95AA" w14:paraId="4DB3765B"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03AAB1C1" w14:textId="657A824A" w:rsidR="334E95AA" w:rsidRDefault="334E95AA" w:rsidP="334E95AA">
            <w:pPr>
              <w:spacing w:line="257" w:lineRule="auto"/>
            </w:pPr>
            <w:r w:rsidRPr="334E95AA">
              <w:rPr>
                <w:rFonts w:ascii="Calibri" w:eastAsia="Calibri" w:hAnsi="Calibri" w:cs="Calibri"/>
                <w:b/>
                <w:bCs/>
                <w:sz w:val="16"/>
                <w:szCs w:val="16"/>
              </w:rPr>
              <w:t>% of CA</w:t>
            </w:r>
          </w:p>
        </w:tc>
        <w:tc>
          <w:tcPr>
            <w:tcW w:w="2835" w:type="dxa"/>
            <w:tcBorders>
              <w:top w:val="single" w:sz="8" w:space="0" w:color="auto"/>
              <w:left w:val="single" w:sz="8" w:space="0" w:color="auto"/>
              <w:bottom w:val="single" w:sz="8" w:space="0" w:color="auto"/>
              <w:right w:val="single" w:sz="8" w:space="0" w:color="auto"/>
            </w:tcBorders>
          </w:tcPr>
          <w:p w14:paraId="3C2281D2" w14:textId="67CB040D" w:rsidR="334E95AA" w:rsidRDefault="334E95AA" w:rsidP="334E95AA">
            <w:pPr>
              <w:spacing w:line="257" w:lineRule="auto"/>
            </w:pPr>
            <w:r w:rsidRPr="334E95AA">
              <w:rPr>
                <w:rFonts w:ascii="Calibri" w:eastAsia="Calibri" w:hAnsi="Calibri" w:cs="Calibri"/>
              </w:rPr>
              <w:t>0%</w:t>
            </w:r>
          </w:p>
        </w:tc>
        <w:tc>
          <w:tcPr>
            <w:tcW w:w="3915" w:type="dxa"/>
            <w:tcBorders>
              <w:top w:val="single" w:sz="8" w:space="0" w:color="auto"/>
              <w:left w:val="single" w:sz="8" w:space="0" w:color="auto"/>
              <w:bottom w:val="single" w:sz="8" w:space="0" w:color="auto"/>
              <w:right w:val="single" w:sz="8" w:space="0" w:color="auto"/>
            </w:tcBorders>
          </w:tcPr>
          <w:p w14:paraId="16808DB3" w14:textId="4302FFBB" w:rsidR="334E95AA" w:rsidRDefault="334E95AA" w:rsidP="334E95AA">
            <w:pPr>
              <w:spacing w:line="257" w:lineRule="auto"/>
            </w:pPr>
            <w:r w:rsidRPr="334E95AA">
              <w:rPr>
                <w:rFonts w:ascii="Calibri" w:eastAsia="Calibri" w:hAnsi="Calibri" w:cs="Calibri"/>
              </w:rPr>
              <w:t>0%</w:t>
            </w:r>
          </w:p>
        </w:tc>
      </w:tr>
      <w:tr w:rsidR="334E95AA" w14:paraId="2EDE1498"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038367CE" w14:textId="424E8F59" w:rsidR="334E95AA" w:rsidRDefault="334E95AA" w:rsidP="334E95AA">
            <w:pPr>
              <w:spacing w:line="257" w:lineRule="auto"/>
            </w:pPr>
            <w:r w:rsidRPr="334E95AA">
              <w:rPr>
                <w:rFonts w:ascii="Calibri" w:eastAsia="Calibri" w:hAnsi="Calibri" w:cs="Calibri"/>
                <w:b/>
                <w:bCs/>
                <w:sz w:val="16"/>
                <w:szCs w:val="16"/>
              </w:rPr>
              <w:lastRenderedPageBreak/>
              <w:t>Number of topics to be assessed</w:t>
            </w:r>
          </w:p>
        </w:tc>
        <w:tc>
          <w:tcPr>
            <w:tcW w:w="2835" w:type="dxa"/>
            <w:tcBorders>
              <w:top w:val="single" w:sz="8" w:space="0" w:color="auto"/>
              <w:left w:val="single" w:sz="8" w:space="0" w:color="auto"/>
              <w:bottom w:val="single" w:sz="8" w:space="0" w:color="auto"/>
              <w:right w:val="single" w:sz="8" w:space="0" w:color="auto"/>
            </w:tcBorders>
          </w:tcPr>
          <w:p w14:paraId="33C7AEBF" w14:textId="1BA1A64B" w:rsidR="334E95AA" w:rsidRDefault="334E95AA" w:rsidP="334E95AA">
            <w:pPr>
              <w:spacing w:line="257" w:lineRule="auto"/>
            </w:pPr>
            <w:r w:rsidRPr="334E95AA">
              <w:rPr>
                <w:rFonts w:ascii="Calibri" w:eastAsia="Calibri" w:hAnsi="Calibri" w:cs="Calibri"/>
              </w:rPr>
              <w:t>All</w:t>
            </w:r>
          </w:p>
        </w:tc>
        <w:tc>
          <w:tcPr>
            <w:tcW w:w="3915" w:type="dxa"/>
            <w:tcBorders>
              <w:top w:val="single" w:sz="8" w:space="0" w:color="auto"/>
              <w:left w:val="single" w:sz="8" w:space="0" w:color="auto"/>
              <w:bottom w:val="single" w:sz="8" w:space="0" w:color="auto"/>
              <w:right w:val="single" w:sz="8" w:space="0" w:color="auto"/>
            </w:tcBorders>
          </w:tcPr>
          <w:p w14:paraId="0BB21E69" w14:textId="5D909D8B" w:rsidR="643C4F6B" w:rsidRDefault="643C4F6B" w:rsidP="5480C2FE">
            <w:pPr>
              <w:spacing w:line="257" w:lineRule="auto"/>
              <w:rPr>
                <w:rFonts w:ascii="Calibri" w:eastAsia="Calibri" w:hAnsi="Calibri" w:cs="Calibri"/>
              </w:rPr>
            </w:pPr>
            <w:r w:rsidRPr="5480C2FE">
              <w:rPr>
                <w:rFonts w:ascii="Calibri" w:eastAsia="Calibri" w:hAnsi="Calibri" w:cs="Calibri"/>
              </w:rPr>
              <w:t xml:space="preserve">Paper 1: Topics 1 - 5b </w:t>
            </w:r>
          </w:p>
          <w:p w14:paraId="4042EDFE" w14:textId="5A86C09F" w:rsidR="643C4F6B" w:rsidRDefault="643C4F6B" w:rsidP="334E95AA">
            <w:pPr>
              <w:spacing w:line="257" w:lineRule="auto"/>
              <w:rPr>
                <w:rFonts w:ascii="Calibri" w:eastAsia="Calibri" w:hAnsi="Calibri" w:cs="Calibri"/>
              </w:rPr>
            </w:pPr>
            <w:r w:rsidRPr="5480C2FE">
              <w:rPr>
                <w:rFonts w:ascii="Calibri" w:eastAsia="Calibri" w:hAnsi="Calibri" w:cs="Calibri"/>
              </w:rPr>
              <w:t>Paper 2: Topics 5b</w:t>
            </w:r>
            <w:r w:rsidR="718C6B76" w:rsidRPr="5480C2FE">
              <w:rPr>
                <w:rFonts w:ascii="Calibri" w:eastAsia="Calibri" w:hAnsi="Calibri" w:cs="Calibri"/>
              </w:rPr>
              <w:t xml:space="preserve"> – </w:t>
            </w:r>
            <w:r w:rsidRPr="5480C2FE">
              <w:rPr>
                <w:rFonts w:ascii="Calibri" w:eastAsia="Calibri" w:hAnsi="Calibri" w:cs="Calibri"/>
              </w:rPr>
              <w:t>9</w:t>
            </w:r>
            <w:r w:rsidR="72109D98" w:rsidRPr="5480C2FE">
              <w:rPr>
                <w:rFonts w:ascii="Calibri" w:eastAsia="Calibri" w:hAnsi="Calibri" w:cs="Calibri"/>
              </w:rPr>
              <w:t>, CPACs</w:t>
            </w:r>
            <w:r w:rsidR="718C6B76" w:rsidRPr="5480C2FE">
              <w:rPr>
                <w:rFonts w:ascii="Calibri" w:eastAsia="Calibri" w:hAnsi="Calibri" w:cs="Calibri"/>
              </w:rPr>
              <w:t xml:space="preserve"> &amp; 13 *Topics 8, 9 &amp; 13 will only parts taught up to</w:t>
            </w:r>
            <w:r w:rsidR="75CE3BD5" w:rsidRPr="5480C2FE">
              <w:rPr>
                <w:rFonts w:ascii="Calibri" w:eastAsia="Calibri" w:hAnsi="Calibri" w:cs="Calibri"/>
              </w:rPr>
              <w:t xml:space="preserve"> 4.11.22</w:t>
            </w:r>
          </w:p>
        </w:tc>
      </w:tr>
      <w:tr w:rsidR="334E95AA" w14:paraId="03E2E5C2"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0AA28F8E" w14:textId="6EFB096D" w:rsidR="334E95AA" w:rsidRDefault="334E95AA" w:rsidP="334E95AA">
            <w:pPr>
              <w:spacing w:line="257" w:lineRule="auto"/>
            </w:pPr>
            <w:r w:rsidRPr="334E95AA">
              <w:rPr>
                <w:rFonts w:ascii="Calibri" w:eastAsia="Calibri" w:hAnsi="Calibri" w:cs="Calibri"/>
                <w:b/>
                <w:bCs/>
                <w:sz w:val="16"/>
                <w:szCs w:val="16"/>
              </w:rPr>
              <w:t>How will the assessment be generated</w:t>
            </w:r>
          </w:p>
        </w:tc>
        <w:tc>
          <w:tcPr>
            <w:tcW w:w="6750" w:type="dxa"/>
            <w:gridSpan w:val="2"/>
            <w:tcBorders>
              <w:top w:val="single" w:sz="8" w:space="0" w:color="auto"/>
              <w:left w:val="single" w:sz="8" w:space="0" w:color="auto"/>
              <w:bottom w:val="single" w:sz="8" w:space="0" w:color="auto"/>
              <w:right w:val="single" w:sz="8" w:space="0" w:color="auto"/>
            </w:tcBorders>
          </w:tcPr>
          <w:p w14:paraId="66CEEB48" w14:textId="74A9999A" w:rsidR="334E95AA" w:rsidRDefault="334E95AA" w:rsidP="334E95AA">
            <w:pPr>
              <w:spacing w:line="257" w:lineRule="auto"/>
              <w:rPr>
                <w:rFonts w:ascii="Calibri" w:eastAsia="Calibri" w:hAnsi="Calibri" w:cs="Calibri"/>
              </w:rPr>
            </w:pPr>
            <w:r w:rsidRPr="334E95AA">
              <w:rPr>
                <w:rFonts w:ascii="Calibri" w:eastAsia="Calibri" w:hAnsi="Calibri" w:cs="Calibri"/>
              </w:rPr>
              <w:t xml:space="preserve">Using example questions throughout </w:t>
            </w:r>
            <w:r w:rsidR="1056F1C3" w:rsidRPr="334E95AA">
              <w:rPr>
                <w:rFonts w:ascii="Calibri" w:eastAsia="Calibri" w:hAnsi="Calibri" w:cs="Calibri"/>
              </w:rPr>
              <w:t>AQA</w:t>
            </w:r>
            <w:r w:rsidRPr="334E95AA">
              <w:rPr>
                <w:rFonts w:ascii="Calibri" w:eastAsia="Calibri" w:hAnsi="Calibri" w:cs="Calibri"/>
              </w:rPr>
              <w:t xml:space="preserve"> published material. </w:t>
            </w:r>
          </w:p>
        </w:tc>
      </w:tr>
      <w:tr w:rsidR="334E95AA" w14:paraId="556624F1"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0E299B3B" w14:textId="5837B873" w:rsidR="334E95AA" w:rsidRDefault="334E95AA" w:rsidP="334E95AA">
            <w:pPr>
              <w:spacing w:line="257" w:lineRule="auto"/>
            </w:pPr>
            <w:r w:rsidRPr="334E95AA">
              <w:rPr>
                <w:rFonts w:ascii="Calibri" w:eastAsia="Calibri" w:hAnsi="Calibri" w:cs="Calibri"/>
                <w:b/>
                <w:bCs/>
                <w:sz w:val="16"/>
                <w:szCs w:val="16"/>
              </w:rPr>
              <w:t>Will the students have seen the assessment before/in lessons?</w:t>
            </w:r>
          </w:p>
        </w:tc>
        <w:tc>
          <w:tcPr>
            <w:tcW w:w="6750" w:type="dxa"/>
            <w:gridSpan w:val="2"/>
            <w:tcBorders>
              <w:top w:val="single" w:sz="8" w:space="0" w:color="auto"/>
              <w:left w:val="single" w:sz="8" w:space="0" w:color="auto"/>
              <w:bottom w:val="single" w:sz="8" w:space="0" w:color="auto"/>
              <w:right w:val="single" w:sz="8" w:space="0" w:color="auto"/>
            </w:tcBorders>
          </w:tcPr>
          <w:p w14:paraId="65841D6F" w14:textId="47AFB6E8" w:rsidR="334E95AA" w:rsidRDefault="334E95AA" w:rsidP="334E95AA">
            <w:pPr>
              <w:spacing w:line="257" w:lineRule="auto"/>
            </w:pPr>
            <w:r w:rsidRPr="334E95AA">
              <w:rPr>
                <w:rFonts w:ascii="Calibri" w:eastAsia="Calibri" w:hAnsi="Calibri" w:cs="Calibri"/>
              </w:rPr>
              <w:t>Students will have seen the topics but not the specific questions.</w:t>
            </w:r>
          </w:p>
        </w:tc>
      </w:tr>
      <w:tr w:rsidR="334E95AA" w14:paraId="3E1802D1"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21F2117A" w14:textId="096B3385" w:rsidR="334E95AA" w:rsidRDefault="334E95AA" w:rsidP="334E95AA">
            <w:pPr>
              <w:spacing w:line="257" w:lineRule="auto"/>
            </w:pPr>
            <w:r w:rsidRPr="334E95AA">
              <w:rPr>
                <w:rFonts w:ascii="Calibri" w:eastAsia="Calibri" w:hAnsi="Calibri" w:cs="Calibri"/>
                <w:b/>
                <w:bCs/>
                <w:sz w:val="16"/>
                <w:szCs w:val="16"/>
              </w:rPr>
              <w:t>How will you provide students with a list of what needs to be revised for the trial exam?</w:t>
            </w:r>
          </w:p>
        </w:tc>
        <w:tc>
          <w:tcPr>
            <w:tcW w:w="6750" w:type="dxa"/>
            <w:gridSpan w:val="2"/>
            <w:tcBorders>
              <w:top w:val="single" w:sz="8" w:space="0" w:color="auto"/>
              <w:left w:val="single" w:sz="8" w:space="0" w:color="auto"/>
              <w:bottom w:val="single" w:sz="8" w:space="0" w:color="auto"/>
              <w:right w:val="single" w:sz="8" w:space="0" w:color="auto"/>
            </w:tcBorders>
          </w:tcPr>
          <w:p w14:paraId="05658E8F" w14:textId="79713B60" w:rsidR="334E95AA" w:rsidRDefault="334E95AA" w:rsidP="334E95AA">
            <w:pPr>
              <w:spacing w:line="257" w:lineRule="auto"/>
              <w:rPr>
                <w:rFonts w:ascii="Calibri" w:eastAsia="Calibri" w:hAnsi="Calibri" w:cs="Calibri"/>
              </w:rPr>
            </w:pPr>
            <w:r w:rsidRPr="334E95AA">
              <w:rPr>
                <w:rFonts w:ascii="Calibri" w:eastAsia="Calibri" w:hAnsi="Calibri" w:cs="Calibri"/>
              </w:rPr>
              <w:t xml:space="preserve">Students </w:t>
            </w:r>
            <w:r w:rsidR="1B580086" w:rsidRPr="334E95AA">
              <w:rPr>
                <w:rFonts w:ascii="Calibri" w:eastAsia="Calibri" w:hAnsi="Calibri" w:cs="Calibri"/>
              </w:rPr>
              <w:t>will use the resource list provided on google classroom so as they know what to revise</w:t>
            </w:r>
          </w:p>
        </w:tc>
      </w:tr>
      <w:tr w:rsidR="334E95AA" w14:paraId="6ED63C0B"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46B753B3" w14:textId="0B7D4F6A" w:rsidR="334E95AA" w:rsidRDefault="334E95AA" w:rsidP="334E95AA">
            <w:pPr>
              <w:spacing w:line="257" w:lineRule="auto"/>
            </w:pPr>
            <w:r w:rsidRPr="334E95AA">
              <w:rPr>
                <w:rFonts w:ascii="Calibri" w:eastAsia="Calibri" w:hAnsi="Calibri" w:cs="Calibri"/>
                <w:b/>
                <w:bCs/>
                <w:sz w:val="16"/>
                <w:szCs w:val="16"/>
              </w:rPr>
              <w:t>What revision resources will students be provided with to help them prepare?</w:t>
            </w:r>
          </w:p>
        </w:tc>
        <w:tc>
          <w:tcPr>
            <w:tcW w:w="6750" w:type="dxa"/>
            <w:gridSpan w:val="2"/>
            <w:tcBorders>
              <w:top w:val="single" w:sz="8" w:space="0" w:color="auto"/>
              <w:left w:val="single" w:sz="8" w:space="0" w:color="auto"/>
              <w:bottom w:val="single" w:sz="8" w:space="0" w:color="auto"/>
              <w:right w:val="single" w:sz="8" w:space="0" w:color="auto"/>
            </w:tcBorders>
          </w:tcPr>
          <w:p w14:paraId="79E28C25" w14:textId="0CCBDB09" w:rsidR="334E95AA" w:rsidRDefault="334E95AA" w:rsidP="334E95AA">
            <w:pPr>
              <w:pStyle w:val="ListParagraph"/>
              <w:numPr>
                <w:ilvl w:val="0"/>
                <w:numId w:val="3"/>
              </w:numPr>
              <w:spacing w:line="257" w:lineRule="auto"/>
              <w:rPr>
                <w:rFonts w:eastAsiaTheme="minorEastAsia"/>
                <w:b/>
                <w:bCs/>
              </w:rPr>
            </w:pPr>
            <w:r w:rsidRPr="334E95AA">
              <w:rPr>
                <w:rFonts w:ascii="Calibri" w:eastAsia="Calibri" w:hAnsi="Calibri" w:cs="Calibri"/>
              </w:rPr>
              <w:t xml:space="preserve"> </w:t>
            </w:r>
            <w:r w:rsidR="4412F426" w:rsidRPr="334E95AA">
              <w:rPr>
                <w:b/>
                <w:bCs/>
              </w:rPr>
              <w:t xml:space="preserve">Mr Howard’s a level physics website See google classroom </w:t>
            </w:r>
            <w:proofErr w:type="spellStart"/>
            <w:r w:rsidR="4412F426" w:rsidRPr="334E95AA">
              <w:rPr>
                <w:b/>
                <w:bCs/>
              </w:rPr>
              <w:t>its</w:t>
            </w:r>
            <w:proofErr w:type="spellEnd"/>
            <w:r w:rsidR="4412F426" w:rsidRPr="334E95AA">
              <w:rPr>
                <w:b/>
                <w:bCs/>
              </w:rPr>
              <w:t xml:space="preserve"> there!</w:t>
            </w:r>
          </w:p>
          <w:p w14:paraId="22FF77CF" w14:textId="77777777" w:rsidR="4412F426" w:rsidRDefault="4412F426" w:rsidP="334E95AA">
            <w:pPr>
              <w:pStyle w:val="ListParagraph"/>
              <w:numPr>
                <w:ilvl w:val="0"/>
                <w:numId w:val="3"/>
              </w:numPr>
              <w:spacing w:after="148" w:line="248" w:lineRule="auto"/>
              <w:rPr>
                <w:rFonts w:eastAsiaTheme="minorEastAsia"/>
              </w:rPr>
            </w:pPr>
            <w:r>
              <w:t xml:space="preserve">AQA </w:t>
            </w:r>
            <w:hyperlink r:id="rId27">
              <w:r w:rsidRPr="334E95AA">
                <w:rPr>
                  <w:color w:val="0000FF"/>
                  <w:u w:val="single"/>
                </w:rPr>
                <w:t>Physics webpages</w:t>
              </w:r>
            </w:hyperlink>
            <w:hyperlink r:id="rId28">
              <w:r>
                <w:t xml:space="preserve"> </w:t>
              </w:r>
            </w:hyperlink>
            <w:r>
              <w:t xml:space="preserve">are aimed at teachers, but you may find them useful too. </w:t>
            </w:r>
          </w:p>
          <w:p w14:paraId="63BE199E" w14:textId="77777777" w:rsidR="4412F426" w:rsidRDefault="4412F426" w:rsidP="334E95AA">
            <w:pPr>
              <w:pStyle w:val="ListParagraph"/>
              <w:numPr>
                <w:ilvl w:val="0"/>
                <w:numId w:val="3"/>
              </w:numPr>
              <w:spacing w:after="148" w:line="248" w:lineRule="auto"/>
              <w:rPr>
                <w:rFonts w:eastAsiaTheme="minorEastAsia"/>
              </w:rPr>
            </w:pPr>
            <w:r>
              <w:t xml:space="preserve">The </w:t>
            </w:r>
            <w:hyperlink r:id="rId29">
              <w:r w:rsidRPr="334E95AA">
                <w:rPr>
                  <w:color w:val="0000FF"/>
                  <w:u w:val="single"/>
                </w:rPr>
                <w:t>specification</w:t>
              </w:r>
            </w:hyperlink>
            <w:hyperlink r:id="rId30">
              <w:r>
                <w:t xml:space="preserve"> </w:t>
              </w:r>
            </w:hyperlink>
            <w:r>
              <w:t xml:space="preserve">– this explains exactly what you need to learn for your exams. </w:t>
            </w:r>
          </w:p>
          <w:p w14:paraId="0BC927C8" w14:textId="77777777" w:rsidR="4412F426" w:rsidRDefault="00CB4B35" w:rsidP="334E95AA">
            <w:pPr>
              <w:pStyle w:val="ListParagraph"/>
              <w:numPr>
                <w:ilvl w:val="0"/>
                <w:numId w:val="3"/>
              </w:numPr>
              <w:spacing w:after="110"/>
              <w:rPr>
                <w:rFonts w:eastAsiaTheme="minorEastAsia"/>
              </w:rPr>
            </w:pPr>
            <w:hyperlink r:id="rId31">
              <w:r w:rsidR="4412F426" w:rsidRPr="334E95AA">
                <w:rPr>
                  <w:color w:val="0000FF"/>
                  <w:u w:val="single"/>
                </w:rPr>
                <w:t>Practice exam papers</w:t>
              </w:r>
            </w:hyperlink>
            <w:hyperlink r:id="rId32">
              <w:r w:rsidR="4412F426">
                <w:t xml:space="preserve"> </w:t>
              </w:r>
            </w:hyperlink>
          </w:p>
          <w:p w14:paraId="43C5ADA1" w14:textId="77777777" w:rsidR="4412F426" w:rsidRDefault="4412F426" w:rsidP="334E95AA">
            <w:pPr>
              <w:pStyle w:val="ListParagraph"/>
              <w:numPr>
                <w:ilvl w:val="0"/>
                <w:numId w:val="3"/>
              </w:numPr>
              <w:spacing w:after="148" w:line="248" w:lineRule="auto"/>
              <w:rPr>
                <w:rFonts w:eastAsiaTheme="minorEastAsia"/>
              </w:rPr>
            </w:pPr>
            <w:r>
              <w:t xml:space="preserve">Lists of </w:t>
            </w:r>
            <w:hyperlink r:id="rId33">
              <w:r w:rsidRPr="334E95AA">
                <w:rPr>
                  <w:color w:val="0000FF"/>
                  <w:u w:val="single"/>
                </w:rPr>
                <w:t>command words</w:t>
              </w:r>
            </w:hyperlink>
            <w:hyperlink r:id="rId34">
              <w:r>
                <w:t xml:space="preserve"> </w:t>
              </w:r>
            </w:hyperlink>
            <w:r>
              <w:t xml:space="preserve">and subject specific vocabulary – so you understand the words to use in exams </w:t>
            </w:r>
          </w:p>
          <w:p w14:paraId="0B6E336E" w14:textId="77777777" w:rsidR="4412F426" w:rsidRDefault="00CB4B35" w:rsidP="334E95AA">
            <w:pPr>
              <w:pStyle w:val="ListParagraph"/>
              <w:numPr>
                <w:ilvl w:val="0"/>
                <w:numId w:val="3"/>
              </w:numPr>
              <w:spacing w:after="0"/>
              <w:rPr>
                <w:rFonts w:eastAsiaTheme="minorEastAsia"/>
              </w:rPr>
            </w:pPr>
            <w:hyperlink r:id="rId35">
              <w:r w:rsidR="4412F426" w:rsidRPr="334E95AA">
                <w:rPr>
                  <w:color w:val="0000FF"/>
                  <w:u w:val="single"/>
                </w:rPr>
                <w:t>Maths skills support</w:t>
              </w:r>
            </w:hyperlink>
            <w:hyperlink r:id="rId36">
              <w:r w:rsidR="4412F426">
                <w:t>.</w:t>
              </w:r>
            </w:hyperlink>
            <w:r w:rsidR="4412F426">
              <w:t xml:space="preserve"> </w:t>
            </w:r>
          </w:p>
          <w:p w14:paraId="03C7E96C" w14:textId="77777777" w:rsidR="4412F426" w:rsidRDefault="4412F426" w:rsidP="334E95AA">
            <w:pPr>
              <w:pStyle w:val="ListParagraph"/>
              <w:numPr>
                <w:ilvl w:val="0"/>
                <w:numId w:val="3"/>
              </w:numPr>
              <w:spacing w:after="0"/>
              <w:rPr>
                <w:rFonts w:eastAsiaTheme="minorEastAsia"/>
              </w:rPr>
            </w:pPr>
            <w:r>
              <w:t xml:space="preserve">Math and physics tutor </w:t>
            </w:r>
            <w:hyperlink r:id="rId37">
              <w:r w:rsidRPr="334E95AA">
                <w:rPr>
                  <w:rStyle w:val="Hyperlink"/>
                </w:rPr>
                <w:t>https://www.physicsandmathstutor.com/</w:t>
              </w:r>
            </w:hyperlink>
          </w:p>
          <w:p w14:paraId="142627F2" w14:textId="44C0846D" w:rsidR="334E95AA" w:rsidRDefault="334E95AA" w:rsidP="334E95AA">
            <w:pPr>
              <w:spacing w:line="257" w:lineRule="auto"/>
              <w:rPr>
                <w:rFonts w:ascii="Calibri" w:eastAsia="Calibri" w:hAnsi="Calibri" w:cs="Calibri"/>
              </w:rPr>
            </w:pPr>
          </w:p>
        </w:tc>
      </w:tr>
      <w:tr w:rsidR="334E95AA" w14:paraId="0F0CDFC0" w14:textId="77777777" w:rsidTr="5480C2FE">
        <w:trPr>
          <w:trHeight w:val="165"/>
        </w:trPr>
        <w:tc>
          <w:tcPr>
            <w:tcW w:w="2265" w:type="dxa"/>
            <w:tcBorders>
              <w:top w:val="single" w:sz="8" w:space="0" w:color="auto"/>
              <w:left w:val="single" w:sz="8" w:space="0" w:color="auto"/>
              <w:bottom w:val="single" w:sz="8" w:space="0" w:color="auto"/>
              <w:right w:val="single" w:sz="8" w:space="0" w:color="auto"/>
            </w:tcBorders>
          </w:tcPr>
          <w:p w14:paraId="62A3ECB8" w14:textId="52D24949" w:rsidR="334E95AA" w:rsidRDefault="334E95AA" w:rsidP="334E95AA">
            <w:pPr>
              <w:spacing w:line="257" w:lineRule="auto"/>
            </w:pPr>
            <w:r w:rsidRPr="334E95AA">
              <w:rPr>
                <w:rFonts w:ascii="Calibri" w:eastAsia="Calibri" w:hAnsi="Calibri" w:cs="Calibri"/>
                <w:b/>
                <w:bCs/>
                <w:sz w:val="16"/>
                <w:szCs w:val="16"/>
              </w:rPr>
              <w:t>Any other information:</w:t>
            </w:r>
          </w:p>
        </w:tc>
        <w:tc>
          <w:tcPr>
            <w:tcW w:w="6750" w:type="dxa"/>
            <w:gridSpan w:val="2"/>
            <w:tcBorders>
              <w:top w:val="single" w:sz="8" w:space="0" w:color="auto"/>
              <w:left w:val="single" w:sz="8" w:space="0" w:color="auto"/>
              <w:bottom w:val="single" w:sz="8" w:space="0" w:color="auto"/>
              <w:right w:val="single" w:sz="8" w:space="0" w:color="auto"/>
            </w:tcBorders>
          </w:tcPr>
          <w:p w14:paraId="09A9D6B5" w14:textId="40E5EEAA" w:rsidR="41558E2B" w:rsidRDefault="5E17E569" w:rsidP="334E95AA">
            <w:pPr>
              <w:spacing w:line="257" w:lineRule="auto"/>
              <w:rPr>
                <w:rFonts w:ascii="Calibri" w:eastAsia="Calibri" w:hAnsi="Calibri" w:cs="Calibri"/>
              </w:rPr>
            </w:pPr>
            <w:r w:rsidRPr="5480C2FE">
              <w:rPr>
                <w:rFonts w:ascii="Calibri" w:eastAsia="Calibri" w:hAnsi="Calibri" w:cs="Calibri"/>
              </w:rPr>
              <w:t xml:space="preserve">Paper 2 will be a mix of “Y13” content along with </w:t>
            </w:r>
          </w:p>
        </w:tc>
      </w:tr>
    </w:tbl>
    <w:p w14:paraId="19136B1B" w14:textId="62EA43B9" w:rsidR="334E95AA" w:rsidRDefault="334E95AA" w:rsidP="334E95AA">
      <w:pPr>
        <w:rPr>
          <w:rFonts w:asciiTheme="majorHAnsi" w:eastAsiaTheme="majorEastAsia" w:hAnsiTheme="majorHAnsi" w:cstheme="majorBidi"/>
          <w:sz w:val="32"/>
          <w:szCs w:val="32"/>
          <w:lang w:val="en-US"/>
        </w:rPr>
      </w:pPr>
    </w:p>
    <w:p w14:paraId="4A1A03C1" w14:textId="77777777" w:rsidR="00E1381D" w:rsidRPr="00E1381D" w:rsidRDefault="00E1381D" w:rsidP="00E1381D">
      <w:pPr>
        <w:rPr>
          <w:lang w:val="en-US"/>
        </w:rPr>
      </w:pPr>
    </w:p>
    <w:p w14:paraId="630EEE2F" w14:textId="77777777" w:rsidR="00E1381D" w:rsidRDefault="00E1381D" w:rsidP="00E47177">
      <w:pPr>
        <w:rPr>
          <w:lang w:val="en-US"/>
        </w:rPr>
      </w:pPr>
    </w:p>
    <w:p w14:paraId="4ED47091" w14:textId="77777777" w:rsidR="00E1381D" w:rsidRPr="00E47177" w:rsidRDefault="00E1381D" w:rsidP="00E47177">
      <w:pPr>
        <w:rPr>
          <w:lang w:val="en-US"/>
        </w:rPr>
      </w:pPr>
    </w:p>
    <w:p w14:paraId="46EF4F4E" w14:textId="77777777" w:rsidR="009E31BB" w:rsidRDefault="009E31BB">
      <w:pPr>
        <w:rPr>
          <w:lang w:val="en-US"/>
        </w:rPr>
      </w:pPr>
    </w:p>
    <w:p w14:paraId="65C23B00" w14:textId="77777777" w:rsidR="009E31BB" w:rsidRPr="009010DF" w:rsidRDefault="009E31BB">
      <w:pPr>
        <w:rPr>
          <w:lang w:val="en-US"/>
        </w:rPr>
      </w:pPr>
    </w:p>
    <w:sectPr w:rsidR="009E31BB" w:rsidRPr="00901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B9"/>
    <w:multiLevelType w:val="hybridMultilevel"/>
    <w:tmpl w:val="1DF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80465"/>
    <w:multiLevelType w:val="hybridMultilevel"/>
    <w:tmpl w:val="656C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C7D2E"/>
    <w:multiLevelType w:val="hybridMultilevel"/>
    <w:tmpl w:val="3704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C1446"/>
    <w:multiLevelType w:val="hybridMultilevel"/>
    <w:tmpl w:val="CA801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025F2"/>
    <w:multiLevelType w:val="hybridMultilevel"/>
    <w:tmpl w:val="1AC07730"/>
    <w:lvl w:ilvl="0" w:tplc="FFFFFFFF">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4D1C61FC"/>
    <w:multiLevelType w:val="hybridMultilevel"/>
    <w:tmpl w:val="733C6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15C8F"/>
    <w:multiLevelType w:val="hybridMultilevel"/>
    <w:tmpl w:val="3E582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F"/>
    <w:rsid w:val="000116DE"/>
    <w:rsid w:val="00024DC4"/>
    <w:rsid w:val="00094221"/>
    <w:rsid w:val="001D4100"/>
    <w:rsid w:val="00225BDA"/>
    <w:rsid w:val="00282B00"/>
    <w:rsid w:val="002B5D2D"/>
    <w:rsid w:val="002B61CB"/>
    <w:rsid w:val="0031226E"/>
    <w:rsid w:val="003153CA"/>
    <w:rsid w:val="00334015"/>
    <w:rsid w:val="00365D63"/>
    <w:rsid w:val="003765FE"/>
    <w:rsid w:val="003B0034"/>
    <w:rsid w:val="003F0A55"/>
    <w:rsid w:val="00402C24"/>
    <w:rsid w:val="00412EA1"/>
    <w:rsid w:val="00537C15"/>
    <w:rsid w:val="005424FA"/>
    <w:rsid w:val="00580459"/>
    <w:rsid w:val="005F533D"/>
    <w:rsid w:val="00631EC1"/>
    <w:rsid w:val="00694811"/>
    <w:rsid w:val="006A2992"/>
    <w:rsid w:val="006F2034"/>
    <w:rsid w:val="0071655D"/>
    <w:rsid w:val="00727C73"/>
    <w:rsid w:val="00766CDF"/>
    <w:rsid w:val="007734CE"/>
    <w:rsid w:val="007C20E1"/>
    <w:rsid w:val="00865E42"/>
    <w:rsid w:val="008A24D8"/>
    <w:rsid w:val="008DD1CF"/>
    <w:rsid w:val="009010DF"/>
    <w:rsid w:val="009A371D"/>
    <w:rsid w:val="009E31BB"/>
    <w:rsid w:val="00A20E4B"/>
    <w:rsid w:val="00A3589B"/>
    <w:rsid w:val="00A41C32"/>
    <w:rsid w:val="00A9573C"/>
    <w:rsid w:val="00AF09F0"/>
    <w:rsid w:val="00B6429D"/>
    <w:rsid w:val="00B80410"/>
    <w:rsid w:val="00BA3406"/>
    <w:rsid w:val="00BB2319"/>
    <w:rsid w:val="00C04A3F"/>
    <w:rsid w:val="00C62698"/>
    <w:rsid w:val="00C63677"/>
    <w:rsid w:val="00C71BA4"/>
    <w:rsid w:val="00C963E0"/>
    <w:rsid w:val="00CB4B35"/>
    <w:rsid w:val="00CF3395"/>
    <w:rsid w:val="00D51564"/>
    <w:rsid w:val="00DD6612"/>
    <w:rsid w:val="00DF7D1C"/>
    <w:rsid w:val="00E1381D"/>
    <w:rsid w:val="00E47177"/>
    <w:rsid w:val="00E50098"/>
    <w:rsid w:val="00EE1810"/>
    <w:rsid w:val="00F62FDC"/>
    <w:rsid w:val="00F8347D"/>
    <w:rsid w:val="00F9484D"/>
    <w:rsid w:val="00FB7FF9"/>
    <w:rsid w:val="023289E7"/>
    <w:rsid w:val="03CE5A48"/>
    <w:rsid w:val="0582358E"/>
    <w:rsid w:val="06F9627C"/>
    <w:rsid w:val="090A878E"/>
    <w:rsid w:val="097FC000"/>
    <w:rsid w:val="0A5D786B"/>
    <w:rsid w:val="103FDCAD"/>
    <w:rsid w:val="1056F1C3"/>
    <w:rsid w:val="118AD1E5"/>
    <w:rsid w:val="1197B88C"/>
    <w:rsid w:val="1840DC4B"/>
    <w:rsid w:val="1A733A3C"/>
    <w:rsid w:val="1B580086"/>
    <w:rsid w:val="1E82F384"/>
    <w:rsid w:val="1FBA8C7E"/>
    <w:rsid w:val="20DFBFE4"/>
    <w:rsid w:val="212C32E6"/>
    <w:rsid w:val="2C997A3B"/>
    <w:rsid w:val="334E95AA"/>
    <w:rsid w:val="36E3F2D3"/>
    <w:rsid w:val="3908E319"/>
    <w:rsid w:val="3AA4B37A"/>
    <w:rsid w:val="3AF62825"/>
    <w:rsid w:val="3C4083DB"/>
    <w:rsid w:val="3DDC543C"/>
    <w:rsid w:val="41558E2B"/>
    <w:rsid w:val="43537E9D"/>
    <w:rsid w:val="4412F426"/>
    <w:rsid w:val="4C1CCF07"/>
    <w:rsid w:val="4E9F18FB"/>
    <w:rsid w:val="51B060F3"/>
    <w:rsid w:val="5480C2FE"/>
    <w:rsid w:val="599A8CD1"/>
    <w:rsid w:val="59DE54D0"/>
    <w:rsid w:val="5C090A42"/>
    <w:rsid w:val="5E17E569"/>
    <w:rsid w:val="5ED6F4B0"/>
    <w:rsid w:val="5F728119"/>
    <w:rsid w:val="643C4F6B"/>
    <w:rsid w:val="683F7FDC"/>
    <w:rsid w:val="69F4E34F"/>
    <w:rsid w:val="6B0D6A4A"/>
    <w:rsid w:val="7090D661"/>
    <w:rsid w:val="713E54B4"/>
    <w:rsid w:val="718C6B76"/>
    <w:rsid w:val="72109D98"/>
    <w:rsid w:val="75CE3BD5"/>
    <w:rsid w:val="7B0A65B7"/>
    <w:rsid w:val="7E06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CF61"/>
  <w15:chartTrackingRefBased/>
  <w15:docId w15:val="{445DD617-D110-46E6-BC80-C99E43F1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57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0E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BB"/>
    <w:pPr>
      <w:ind w:left="720"/>
      <w:contextualSpacing/>
    </w:pPr>
  </w:style>
  <w:style w:type="character" w:customStyle="1" w:styleId="Heading1Char">
    <w:name w:val="Heading 1 Char"/>
    <w:basedOn w:val="DefaultParagraphFont"/>
    <w:link w:val="Heading1"/>
    <w:uiPriority w:val="9"/>
    <w:rsid w:val="00365D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0E4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0E4B"/>
    <w:rPr>
      <w:color w:val="0000FF"/>
      <w:u w:val="single"/>
    </w:rPr>
  </w:style>
  <w:style w:type="table" w:styleId="TableGrid">
    <w:name w:val="Table Grid"/>
    <w:basedOn w:val="TableNormal"/>
    <w:uiPriority w:val="39"/>
    <w:rsid w:val="00A20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0E4B"/>
    <w:rPr>
      <w:b/>
      <w:bCs/>
    </w:rPr>
  </w:style>
  <w:style w:type="character" w:styleId="Emphasis">
    <w:name w:val="Emphasis"/>
    <w:basedOn w:val="DefaultParagraphFont"/>
    <w:uiPriority w:val="20"/>
    <w:qFormat/>
    <w:rsid w:val="00A20E4B"/>
    <w:rPr>
      <w:i/>
      <w:iCs/>
    </w:rPr>
  </w:style>
  <w:style w:type="character" w:customStyle="1" w:styleId="Heading2Char">
    <w:name w:val="Heading 2 Char"/>
    <w:basedOn w:val="DefaultParagraphFont"/>
    <w:link w:val="Heading2"/>
    <w:uiPriority w:val="9"/>
    <w:rsid w:val="00A9573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50098"/>
    <w:pPr>
      <w:outlineLvl w:val="9"/>
    </w:pPr>
    <w:rPr>
      <w:lang w:val="en-US"/>
    </w:rPr>
  </w:style>
  <w:style w:type="paragraph" w:styleId="TOC1">
    <w:name w:val="toc 1"/>
    <w:basedOn w:val="Normal"/>
    <w:next w:val="Normal"/>
    <w:autoRedefine/>
    <w:uiPriority w:val="39"/>
    <w:unhideWhenUsed/>
    <w:rsid w:val="00E50098"/>
    <w:pPr>
      <w:spacing w:after="100"/>
    </w:pPr>
  </w:style>
  <w:style w:type="paragraph" w:styleId="TOC2">
    <w:name w:val="toc 2"/>
    <w:basedOn w:val="Normal"/>
    <w:next w:val="Normal"/>
    <w:autoRedefine/>
    <w:uiPriority w:val="39"/>
    <w:unhideWhenUsed/>
    <w:rsid w:val="00E500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qa.org.uk/subjects/science/as-and-a-level/physics-7407-7408/assessment-resources" TargetMode="External"/><Relationship Id="rId18" Type="http://schemas.openxmlformats.org/officeDocument/2006/relationships/hyperlink" Target="http://filestore.aqa.org.uk/resources/physics/AQA-7407-7408-PHBK.PDF" TargetMode="External"/><Relationship Id="rId26" Type="http://schemas.openxmlformats.org/officeDocument/2006/relationships/hyperlink" Target="https://www.youtube.com/user/20mrdannyh" TargetMode="External"/><Relationship Id="rId39" Type="http://schemas.openxmlformats.org/officeDocument/2006/relationships/theme" Target="theme/theme1.xml"/><Relationship Id="rId21" Type="http://schemas.openxmlformats.org/officeDocument/2006/relationships/hyperlink" Target="https://www.physicsandmathstutor.com/" TargetMode="External"/><Relationship Id="rId34" Type="http://schemas.openxmlformats.org/officeDocument/2006/relationships/hyperlink" Target="http://www.aqa.org.uk/resources/science/as-and-a-level/physics-7407-7408/teach/command-words" TargetMode="External"/><Relationship Id="rId7" Type="http://schemas.openxmlformats.org/officeDocument/2006/relationships/settings" Target="settings.xml"/><Relationship Id="rId12" Type="http://schemas.openxmlformats.org/officeDocument/2006/relationships/hyperlink" Target="http://www.aqa.org.uk/subjects/science/as-and-a-level/physics-7407-7408" TargetMode="External"/><Relationship Id="rId17" Type="http://schemas.openxmlformats.org/officeDocument/2006/relationships/hyperlink" Target="http://filestore.aqa.org.uk/resources/physics/AQA-7407-7408-PHBK.PDF" TargetMode="External"/><Relationship Id="rId25" Type="http://schemas.openxmlformats.org/officeDocument/2006/relationships/hyperlink" Target="http://www.thestudentroom.co.uk/" TargetMode="External"/><Relationship Id="rId33" Type="http://schemas.openxmlformats.org/officeDocument/2006/relationships/hyperlink" Target="http://www.aqa.org.uk/resources/science/as-and-a-level/physics-7407-7408/teach/command-word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qa.org.uk/resources/science/as-and-a-level/physics-7407-7408/teach/command-words" TargetMode="External"/><Relationship Id="rId20" Type="http://schemas.openxmlformats.org/officeDocument/2006/relationships/hyperlink" Target="http://www.aqa.org.uk/resources/science/as-and-a-level/teach/maths-skills-briefings" TargetMode="External"/><Relationship Id="rId29" Type="http://schemas.openxmlformats.org/officeDocument/2006/relationships/hyperlink" Target="http://www.aqa.org.uk/subjects/science/as-and-a-level/physics-7407-74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a.org.uk/subjects/science/as-and-a-level/physics-7407-7408" TargetMode="External"/><Relationship Id="rId24" Type="http://schemas.openxmlformats.org/officeDocument/2006/relationships/hyperlink" Target="http://www.thestudentroom.co.uk/" TargetMode="External"/><Relationship Id="rId32" Type="http://schemas.openxmlformats.org/officeDocument/2006/relationships/hyperlink" Target="http://www.aqa.org.uk/subjects/science/as-and-a-level/physics-7407-7408/assessment-resources" TargetMode="External"/><Relationship Id="rId37" Type="http://schemas.openxmlformats.org/officeDocument/2006/relationships/hyperlink" Target="https://www.physicsandmathstutor.com/" TargetMode="External"/><Relationship Id="rId5" Type="http://schemas.openxmlformats.org/officeDocument/2006/relationships/numbering" Target="numbering.xml"/><Relationship Id="rId15" Type="http://schemas.openxmlformats.org/officeDocument/2006/relationships/hyperlink" Target="http://www.aqa.org.uk/resources/science/as-and-a-level/physics-7407-7408/teach/command-words" TargetMode="External"/><Relationship Id="rId23" Type="http://schemas.openxmlformats.org/officeDocument/2006/relationships/hyperlink" Target="http://www.iop.org/tailored/students/" TargetMode="External"/><Relationship Id="rId28" Type="http://schemas.openxmlformats.org/officeDocument/2006/relationships/hyperlink" Target="http://www.aqa.org.uk/subjects/science/as-and-a-level/physics-7407-7408" TargetMode="External"/><Relationship Id="rId36" Type="http://schemas.openxmlformats.org/officeDocument/2006/relationships/hyperlink" Target="http://www.aqa.org.uk/resources/science/as-and-a-level/teach/maths-skills-briefings" TargetMode="External"/><Relationship Id="rId10" Type="http://schemas.openxmlformats.org/officeDocument/2006/relationships/hyperlink" Target="http://www.aqa.org.uk/subjects/science/as-and-a-level/physics-7407-7408" TargetMode="External"/><Relationship Id="rId19" Type="http://schemas.openxmlformats.org/officeDocument/2006/relationships/hyperlink" Target="http://www.aqa.org.uk/resources/science/as-and-a-level/teach/maths-skills-briefings" TargetMode="External"/><Relationship Id="rId31" Type="http://schemas.openxmlformats.org/officeDocument/2006/relationships/hyperlink" Target="http://www.aqa.org.uk/subjects/science/as-and-a-level/physics-7407-7408/assessment-resources" TargetMode="External"/><Relationship Id="rId4" Type="http://schemas.openxmlformats.org/officeDocument/2006/relationships/customXml" Target="../customXml/item4.xml"/><Relationship Id="rId9" Type="http://schemas.openxmlformats.org/officeDocument/2006/relationships/hyperlink" Target="http://www.aqa.org.uk/subjects/science/as-and-a-level/physics-7407-7408" TargetMode="External"/><Relationship Id="rId14" Type="http://schemas.openxmlformats.org/officeDocument/2006/relationships/hyperlink" Target="http://www.aqa.org.uk/subjects/science/as-and-a-level/physics-7407-7408/assessment-resources" TargetMode="External"/><Relationship Id="rId22" Type="http://schemas.openxmlformats.org/officeDocument/2006/relationships/hyperlink" Target="http://www.iop.org/tailored/students/" TargetMode="External"/><Relationship Id="rId27" Type="http://schemas.openxmlformats.org/officeDocument/2006/relationships/hyperlink" Target="http://www.aqa.org.uk/subjects/science/as-and-a-level/physics-7407-7408" TargetMode="External"/><Relationship Id="rId30" Type="http://schemas.openxmlformats.org/officeDocument/2006/relationships/hyperlink" Target="http://www.aqa.org.uk/subjects/science/as-and-a-level/physics-7407-7408" TargetMode="External"/><Relationship Id="rId35" Type="http://schemas.openxmlformats.org/officeDocument/2006/relationships/hyperlink" Target="http://www.aqa.org.uk/resources/science/as-and-a-level/teach/maths-skills-briefing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D4315636D94C45833BEEF04CE6ADDD" ma:contentTypeVersion="14" ma:contentTypeDescription="Create a new document." ma:contentTypeScope="" ma:versionID="f6680d550ba55e5218aa927187e6f3e0">
  <xsd:schema xmlns:xsd="http://www.w3.org/2001/XMLSchema" xmlns:xs="http://www.w3.org/2001/XMLSchema" xmlns:p="http://schemas.microsoft.com/office/2006/metadata/properties" xmlns:ns2="cea05f87-1a4b-43de-8ec1-df11c735883a" xmlns:ns3="18dcb3ba-214c-4043-8c2c-5e75f0d0dd5e" targetNamespace="http://schemas.microsoft.com/office/2006/metadata/properties" ma:root="true" ma:fieldsID="0c844db93bab8ad9b3455192e8aec4ce" ns2:_="" ns3:_="">
    <xsd:import namespace="cea05f87-1a4b-43de-8ec1-df11c735883a"/>
    <xsd:import namespace="18dcb3ba-214c-4043-8c2c-5e75f0d0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05f87-1a4b-43de-8ec1-df11c7358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2a77c9-a849-4fb3-9353-2b72b1cec7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cb3ba-214c-4043-8c2c-5e75f0d0dd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9cb4b0a-1735-4ec2-8b48-9ee3f09c788c}" ma:internalName="TaxCatchAll" ma:showField="CatchAllData" ma:web="18dcb3ba-214c-4043-8c2c-5e75f0d0d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dcb3ba-214c-4043-8c2c-5e75f0d0dd5e" xsi:nil="true"/>
    <lcf76f155ced4ddcb4097134ff3c332f xmlns="cea05f87-1a4b-43de-8ec1-df11c73588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252E-D346-4658-8522-4AFFF127E203}">
  <ds:schemaRefs>
    <ds:schemaRef ds:uri="http://schemas.microsoft.com/sharepoint/v3/contenttype/forms"/>
  </ds:schemaRefs>
</ds:datastoreItem>
</file>

<file path=customXml/itemProps2.xml><?xml version="1.0" encoding="utf-8"?>
<ds:datastoreItem xmlns:ds="http://schemas.openxmlformats.org/officeDocument/2006/customXml" ds:itemID="{80CE9D89-98E7-471E-915C-0E78B047A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05f87-1a4b-43de-8ec1-df11c735883a"/>
    <ds:schemaRef ds:uri="18dcb3ba-214c-4043-8c2c-5e75f0d0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0087C-7677-4A93-AD0B-8D22A9637FAE}">
  <ds:schemaRefs>
    <ds:schemaRef ds:uri="http://schemas.microsoft.com/office/2006/documentManagement/types"/>
    <ds:schemaRef ds:uri="18dcb3ba-214c-4043-8c2c-5e75f0d0dd5e"/>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ea05f87-1a4b-43de-8ec1-df11c735883a"/>
    <ds:schemaRef ds:uri="http://www.w3.org/XML/1998/namespace"/>
  </ds:schemaRefs>
</ds:datastoreItem>
</file>

<file path=customXml/itemProps4.xml><?xml version="1.0" encoding="utf-8"?>
<ds:datastoreItem xmlns:ds="http://schemas.openxmlformats.org/officeDocument/2006/customXml" ds:itemID="{1E62C2D2-5643-4DF7-8913-CCD75A81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Evans (CUC)</dc:creator>
  <cp:keywords/>
  <dc:description/>
  <cp:lastModifiedBy>Rupert Evans (CUC)</cp:lastModifiedBy>
  <cp:revision>2</cp:revision>
  <cp:lastPrinted>2020-03-04T16:04:00Z</cp:lastPrinted>
  <dcterms:created xsi:type="dcterms:W3CDTF">2022-11-15T11:09:00Z</dcterms:created>
  <dcterms:modified xsi:type="dcterms:W3CDTF">2022-11-15T11:09:00Z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0x0101005FD4315636D94C45833BEEF04CE6ADDD</vt:lpwstr>
  </property>
  <property fmtid="{D5CDD505-2E9C-101B-9397-08002B2CF9AE}" pid="3" name="Order">
    <vt:r8>627200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