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2AB89" w14:textId="756A6555" w:rsidR="002F25FB" w:rsidRPr="004A21B8" w:rsidRDefault="007C3B97" w:rsidP="004A21B8">
      <w:pPr>
        <w:pStyle w:val="Heading3"/>
        <w:rPr>
          <w:rFonts w:ascii="Calibri" w:hAnsi="Calibri" w:cs="Calibri"/>
        </w:rPr>
      </w:pPr>
      <w:r>
        <w:rPr>
          <w:rFonts w:ascii="Calibri" w:hAnsi="Calibri" w:cs="Calibri"/>
        </w:rPr>
        <w:t xml:space="preserve">AAQ Computing: Application Developer </w:t>
      </w:r>
    </w:p>
    <w:p w14:paraId="1D0B0875" w14:textId="77777777" w:rsidR="009E73ED" w:rsidRPr="009E73ED" w:rsidRDefault="009E73ED" w:rsidP="009E73ED"/>
    <w:tbl>
      <w:tblPr>
        <w:tblStyle w:val="TableGrid"/>
        <w:tblW w:w="9606" w:type="dxa"/>
        <w:tblInd w:w="-113" w:type="dxa"/>
        <w:tblLook w:val="04A0" w:firstRow="1" w:lastRow="0" w:firstColumn="1" w:lastColumn="0" w:noHBand="0" w:noVBand="1"/>
      </w:tblPr>
      <w:tblGrid>
        <w:gridCol w:w="4786"/>
        <w:gridCol w:w="4820"/>
      </w:tblGrid>
      <w:tr w:rsidR="00E0254C" w14:paraId="17DF49C5" w14:textId="53436E54" w:rsidTr="00AD1FD0">
        <w:trPr>
          <w:trHeight w:val="9560"/>
        </w:trPr>
        <w:tc>
          <w:tcPr>
            <w:tcW w:w="4786" w:type="dxa"/>
          </w:tcPr>
          <w:p w14:paraId="3324791B" w14:textId="6BB52E5B" w:rsidR="00E0254C" w:rsidRPr="003E1B37" w:rsidRDefault="00E0254C" w:rsidP="0090103E">
            <w:pPr>
              <w:rPr>
                <w:b/>
                <w:bCs/>
                <w:sz w:val="20"/>
                <w:szCs w:val="20"/>
              </w:rPr>
            </w:pPr>
            <w:r w:rsidRPr="003E1B37">
              <w:rPr>
                <w:b/>
                <w:bCs/>
                <w:sz w:val="20"/>
                <w:szCs w:val="20"/>
              </w:rPr>
              <w:t>Studied during Year 12</w:t>
            </w:r>
          </w:p>
          <w:p w14:paraId="4EDA1CFE" w14:textId="77777777" w:rsidR="00E0254C" w:rsidRPr="003E1B37" w:rsidRDefault="00E0254C" w:rsidP="0090103E">
            <w:pPr>
              <w:rPr>
                <w:sz w:val="20"/>
                <w:szCs w:val="20"/>
              </w:rPr>
            </w:pPr>
          </w:p>
          <w:p w14:paraId="58C61120" w14:textId="14911B62" w:rsidR="00E0254C" w:rsidRPr="003E1B37" w:rsidRDefault="00E0254C" w:rsidP="0090103E">
            <w:pPr>
              <w:rPr>
                <w:b/>
                <w:bCs/>
                <w:sz w:val="20"/>
                <w:szCs w:val="20"/>
              </w:rPr>
            </w:pPr>
            <w:r w:rsidRPr="003E1B37">
              <w:rPr>
                <w:b/>
                <w:bCs/>
                <w:sz w:val="20"/>
                <w:szCs w:val="20"/>
              </w:rPr>
              <w:t>F160</w:t>
            </w:r>
            <w:r w:rsidR="00FB5F9A">
              <w:rPr>
                <w:b/>
                <w:bCs/>
                <w:sz w:val="20"/>
                <w:szCs w:val="20"/>
              </w:rPr>
              <w:t>:</w:t>
            </w:r>
            <w:r w:rsidRPr="003E1B37">
              <w:rPr>
                <w:b/>
                <w:bCs/>
                <w:sz w:val="20"/>
                <w:szCs w:val="20"/>
              </w:rPr>
              <w:t xml:space="preserve"> Fundamentals of applications development</w:t>
            </w:r>
          </w:p>
          <w:p w14:paraId="235AEEE8" w14:textId="026A555A" w:rsidR="00E0254C" w:rsidRPr="003E1B37" w:rsidRDefault="00E0254C" w:rsidP="0090103E">
            <w:pPr>
              <w:rPr>
                <w:b/>
                <w:bCs/>
                <w:sz w:val="20"/>
                <w:szCs w:val="20"/>
              </w:rPr>
            </w:pPr>
            <w:r w:rsidRPr="003E1B37">
              <w:rPr>
                <w:b/>
                <w:bCs/>
                <w:sz w:val="20"/>
                <w:szCs w:val="20"/>
              </w:rPr>
              <w:t>Mandatory Unit, assessed by examination</w:t>
            </w:r>
          </w:p>
          <w:p w14:paraId="4424D42F" w14:textId="77777777" w:rsidR="00E0254C" w:rsidRPr="003E1B37" w:rsidRDefault="00E0254C" w:rsidP="0090103E">
            <w:pPr>
              <w:rPr>
                <w:sz w:val="20"/>
                <w:szCs w:val="20"/>
              </w:rPr>
            </w:pPr>
          </w:p>
          <w:p w14:paraId="43B89EC8" w14:textId="3CE28892" w:rsidR="00E0254C" w:rsidRPr="003E1B37" w:rsidRDefault="00E0254C" w:rsidP="0090103E">
            <w:pPr>
              <w:rPr>
                <w:sz w:val="20"/>
                <w:szCs w:val="20"/>
              </w:rPr>
            </w:pPr>
            <w:r w:rsidRPr="003E1B37">
              <w:rPr>
                <w:sz w:val="20"/>
                <w:szCs w:val="20"/>
              </w:rPr>
              <w:t>This unit examines the different stages that developers go through to produce a working software application. It includes how developers scope out user requirements and the design features required to make an application intuitive for a user. Topics include:</w:t>
            </w:r>
          </w:p>
          <w:p w14:paraId="0D177685" w14:textId="77777777" w:rsidR="00E0254C" w:rsidRPr="003E1B37" w:rsidRDefault="00E0254C" w:rsidP="0090103E">
            <w:pPr>
              <w:rPr>
                <w:sz w:val="20"/>
                <w:szCs w:val="20"/>
              </w:rPr>
            </w:pPr>
          </w:p>
          <w:p w14:paraId="5E9F2BE5" w14:textId="77777777" w:rsidR="00E0254C" w:rsidRPr="003E1B37" w:rsidRDefault="00E0254C" w:rsidP="0090103E">
            <w:pPr>
              <w:rPr>
                <w:sz w:val="20"/>
                <w:szCs w:val="20"/>
              </w:rPr>
            </w:pPr>
            <w:r w:rsidRPr="003E1B37">
              <w:rPr>
                <w:sz w:val="20"/>
                <w:szCs w:val="20"/>
              </w:rPr>
              <w:t xml:space="preserve">Topic Area 1 Types of software used in application design </w:t>
            </w:r>
          </w:p>
          <w:p w14:paraId="00506B05" w14:textId="77777777" w:rsidR="00E0254C" w:rsidRPr="003E1B37" w:rsidRDefault="00E0254C" w:rsidP="0090103E">
            <w:pPr>
              <w:rPr>
                <w:sz w:val="20"/>
                <w:szCs w:val="20"/>
              </w:rPr>
            </w:pPr>
            <w:r w:rsidRPr="003E1B37">
              <w:rPr>
                <w:sz w:val="20"/>
                <w:szCs w:val="20"/>
              </w:rPr>
              <w:t>Topic Area 2 Software development models</w:t>
            </w:r>
          </w:p>
          <w:p w14:paraId="27CD5AD0" w14:textId="77777777" w:rsidR="00E0254C" w:rsidRPr="003E1B37" w:rsidRDefault="00E0254C" w:rsidP="0090103E">
            <w:pPr>
              <w:rPr>
                <w:sz w:val="20"/>
                <w:szCs w:val="20"/>
              </w:rPr>
            </w:pPr>
            <w:r w:rsidRPr="003E1B37">
              <w:rPr>
                <w:sz w:val="20"/>
                <w:szCs w:val="20"/>
              </w:rPr>
              <w:t>Topic Area 3 Planning application development projects</w:t>
            </w:r>
          </w:p>
          <w:p w14:paraId="26FD210E" w14:textId="77777777" w:rsidR="00E0254C" w:rsidRPr="003E1B37" w:rsidRDefault="00E0254C" w:rsidP="0090103E">
            <w:pPr>
              <w:rPr>
                <w:sz w:val="20"/>
                <w:szCs w:val="20"/>
              </w:rPr>
            </w:pPr>
            <w:r w:rsidRPr="003E1B37">
              <w:rPr>
                <w:sz w:val="20"/>
                <w:szCs w:val="20"/>
              </w:rPr>
              <w:t>Topic Area 4 Application design scoping</w:t>
            </w:r>
          </w:p>
          <w:p w14:paraId="71505915" w14:textId="77777777" w:rsidR="00E0254C" w:rsidRPr="003E1B37" w:rsidRDefault="00E0254C" w:rsidP="0090103E">
            <w:pPr>
              <w:rPr>
                <w:sz w:val="20"/>
                <w:szCs w:val="20"/>
              </w:rPr>
            </w:pPr>
            <w:r w:rsidRPr="003E1B37">
              <w:rPr>
                <w:sz w:val="20"/>
                <w:szCs w:val="20"/>
              </w:rPr>
              <w:t>Topic Area 5 Human computer interface and interaction</w:t>
            </w:r>
          </w:p>
          <w:p w14:paraId="73D10542" w14:textId="0E97D197" w:rsidR="00E0254C" w:rsidRPr="003E1B37" w:rsidRDefault="00E0254C" w:rsidP="0090103E">
            <w:pPr>
              <w:rPr>
                <w:sz w:val="20"/>
                <w:szCs w:val="20"/>
              </w:rPr>
            </w:pPr>
            <w:r w:rsidRPr="003E1B37">
              <w:rPr>
                <w:sz w:val="20"/>
                <w:szCs w:val="20"/>
              </w:rPr>
              <w:t>Topic Area 6 Job roles and skills</w:t>
            </w:r>
          </w:p>
          <w:p w14:paraId="2CF06713" w14:textId="77777777" w:rsidR="00E0254C" w:rsidRPr="003E1B37" w:rsidRDefault="00E0254C" w:rsidP="0090103E">
            <w:pPr>
              <w:rPr>
                <w:sz w:val="20"/>
                <w:szCs w:val="20"/>
              </w:rPr>
            </w:pPr>
          </w:p>
          <w:p w14:paraId="481F1583" w14:textId="1DD44184" w:rsidR="00E0254C" w:rsidRPr="003E1B37" w:rsidRDefault="00E0254C" w:rsidP="0090103E">
            <w:pPr>
              <w:rPr>
                <w:b/>
                <w:bCs/>
                <w:sz w:val="20"/>
                <w:szCs w:val="20"/>
              </w:rPr>
            </w:pPr>
            <w:r w:rsidRPr="003E1B37">
              <w:rPr>
                <w:b/>
                <w:bCs/>
                <w:sz w:val="20"/>
                <w:szCs w:val="20"/>
              </w:rPr>
              <w:t>F161</w:t>
            </w:r>
            <w:r w:rsidR="00FB5F9A">
              <w:rPr>
                <w:b/>
                <w:bCs/>
                <w:sz w:val="20"/>
                <w:szCs w:val="20"/>
              </w:rPr>
              <w:t>:</w:t>
            </w:r>
            <w:r w:rsidRPr="003E1B37">
              <w:rPr>
                <w:b/>
                <w:bCs/>
                <w:sz w:val="20"/>
                <w:szCs w:val="20"/>
              </w:rPr>
              <w:t xml:space="preserve"> Developing application software</w:t>
            </w:r>
          </w:p>
          <w:p w14:paraId="750511F9" w14:textId="23FAEA7F" w:rsidR="00E0254C" w:rsidRPr="003E1B37" w:rsidRDefault="00E0254C" w:rsidP="0090103E">
            <w:pPr>
              <w:rPr>
                <w:b/>
                <w:bCs/>
                <w:sz w:val="20"/>
                <w:szCs w:val="20"/>
              </w:rPr>
            </w:pPr>
            <w:r w:rsidRPr="003E1B37">
              <w:rPr>
                <w:b/>
                <w:bCs/>
                <w:sz w:val="20"/>
                <w:szCs w:val="20"/>
              </w:rPr>
              <w:t>Mandatory Unit, assessed by examination</w:t>
            </w:r>
          </w:p>
          <w:p w14:paraId="05BE9C8A" w14:textId="77777777" w:rsidR="00E0254C" w:rsidRDefault="00E0254C" w:rsidP="0090103E"/>
          <w:p w14:paraId="7C12E523" w14:textId="25D76EAC" w:rsidR="00E0254C" w:rsidRPr="00E0254C" w:rsidRDefault="00E0254C" w:rsidP="0090103E">
            <w:pPr>
              <w:rPr>
                <w:sz w:val="20"/>
                <w:szCs w:val="20"/>
              </w:rPr>
            </w:pPr>
            <w:r w:rsidRPr="00E0254C">
              <w:rPr>
                <w:sz w:val="20"/>
                <w:szCs w:val="20"/>
              </w:rPr>
              <w:t>This unit focuses on the areas that need to be considered when developing applications for different platforms. It will include how developers deploy finished applications to users. Topics include:</w:t>
            </w:r>
          </w:p>
          <w:p w14:paraId="0206CE5C" w14:textId="77777777" w:rsidR="00E0254C" w:rsidRPr="00E0254C" w:rsidRDefault="00E0254C" w:rsidP="0090103E">
            <w:pPr>
              <w:rPr>
                <w:sz w:val="20"/>
                <w:szCs w:val="20"/>
              </w:rPr>
            </w:pPr>
          </w:p>
          <w:p w14:paraId="05BA25ED" w14:textId="77777777" w:rsidR="00E0254C" w:rsidRPr="00E0254C" w:rsidRDefault="00E0254C" w:rsidP="0090103E">
            <w:pPr>
              <w:rPr>
                <w:sz w:val="20"/>
                <w:szCs w:val="20"/>
              </w:rPr>
            </w:pPr>
            <w:r w:rsidRPr="00E0254C">
              <w:rPr>
                <w:sz w:val="20"/>
                <w:szCs w:val="20"/>
              </w:rPr>
              <w:t>Topic Area 1 Application software considerations</w:t>
            </w:r>
          </w:p>
          <w:p w14:paraId="1F867170" w14:textId="77777777" w:rsidR="00E0254C" w:rsidRPr="00E0254C" w:rsidRDefault="00E0254C" w:rsidP="0090103E">
            <w:pPr>
              <w:rPr>
                <w:sz w:val="20"/>
                <w:szCs w:val="20"/>
              </w:rPr>
            </w:pPr>
            <w:r w:rsidRPr="00E0254C">
              <w:rPr>
                <w:sz w:val="20"/>
                <w:szCs w:val="20"/>
              </w:rPr>
              <w:t>Topic Area 2 Data and flow in application software</w:t>
            </w:r>
          </w:p>
          <w:p w14:paraId="3A1AB697" w14:textId="77777777" w:rsidR="00E0254C" w:rsidRPr="00E0254C" w:rsidRDefault="00E0254C" w:rsidP="0090103E">
            <w:pPr>
              <w:rPr>
                <w:sz w:val="20"/>
                <w:szCs w:val="20"/>
              </w:rPr>
            </w:pPr>
            <w:r w:rsidRPr="00E0254C">
              <w:rPr>
                <w:sz w:val="20"/>
                <w:szCs w:val="20"/>
              </w:rPr>
              <w:t>Topic Area 3 API and protocols</w:t>
            </w:r>
          </w:p>
          <w:p w14:paraId="71B44782" w14:textId="77777777" w:rsidR="00E0254C" w:rsidRPr="00E0254C" w:rsidRDefault="00E0254C" w:rsidP="0090103E">
            <w:pPr>
              <w:rPr>
                <w:sz w:val="20"/>
                <w:szCs w:val="20"/>
              </w:rPr>
            </w:pPr>
            <w:r w:rsidRPr="00E0254C">
              <w:rPr>
                <w:sz w:val="20"/>
                <w:szCs w:val="20"/>
              </w:rPr>
              <w:t>Topic Area 4 Application software security</w:t>
            </w:r>
          </w:p>
          <w:p w14:paraId="31B30629" w14:textId="77777777" w:rsidR="00E0254C" w:rsidRPr="00E0254C" w:rsidRDefault="00E0254C" w:rsidP="0090103E">
            <w:pPr>
              <w:rPr>
                <w:sz w:val="20"/>
                <w:szCs w:val="20"/>
              </w:rPr>
            </w:pPr>
            <w:r w:rsidRPr="00E0254C">
              <w:rPr>
                <w:sz w:val="20"/>
                <w:szCs w:val="20"/>
              </w:rPr>
              <w:t>Topic Area 5 Operational considerations</w:t>
            </w:r>
          </w:p>
          <w:p w14:paraId="3261CAB2" w14:textId="75F0CB45" w:rsidR="00E0254C" w:rsidRDefault="00E0254C" w:rsidP="0090103E">
            <w:r w:rsidRPr="00E0254C">
              <w:rPr>
                <w:sz w:val="20"/>
                <w:szCs w:val="20"/>
              </w:rPr>
              <w:t>Topic Area 6 Legal considerations</w:t>
            </w:r>
          </w:p>
          <w:p w14:paraId="6C3A0B8E" w14:textId="77777777" w:rsidR="00E0254C" w:rsidRDefault="00E0254C" w:rsidP="0090103E"/>
          <w:p w14:paraId="24318C9C" w14:textId="72E2204B" w:rsidR="00E0254C" w:rsidRPr="003E1B37" w:rsidRDefault="00E0254C" w:rsidP="0090103E">
            <w:pPr>
              <w:rPr>
                <w:b/>
                <w:bCs/>
                <w:sz w:val="20"/>
                <w:szCs w:val="20"/>
              </w:rPr>
            </w:pPr>
            <w:r w:rsidRPr="003E1B37">
              <w:rPr>
                <w:b/>
                <w:bCs/>
                <w:sz w:val="20"/>
                <w:szCs w:val="20"/>
              </w:rPr>
              <w:t>F162</w:t>
            </w:r>
            <w:r w:rsidR="00FB5F9A">
              <w:rPr>
                <w:b/>
                <w:bCs/>
                <w:sz w:val="20"/>
                <w:szCs w:val="20"/>
              </w:rPr>
              <w:t>:</w:t>
            </w:r>
            <w:r w:rsidRPr="003E1B37">
              <w:rPr>
                <w:b/>
                <w:bCs/>
                <w:sz w:val="20"/>
                <w:szCs w:val="20"/>
              </w:rPr>
              <w:t xml:space="preserve"> Designing &amp; communicating UX/UI solutions</w:t>
            </w:r>
          </w:p>
          <w:p w14:paraId="5810A954" w14:textId="77777777" w:rsidR="00E0254C" w:rsidRPr="003E1B37" w:rsidRDefault="00E0254C" w:rsidP="0090103E">
            <w:pPr>
              <w:rPr>
                <w:b/>
                <w:bCs/>
              </w:rPr>
            </w:pPr>
            <w:r w:rsidRPr="003E1B37">
              <w:rPr>
                <w:b/>
                <w:bCs/>
                <w:sz w:val="20"/>
                <w:szCs w:val="20"/>
              </w:rPr>
              <w:t>Mandatory unit, assessed by an assignment</w:t>
            </w:r>
            <w:r w:rsidRPr="003E1B37">
              <w:rPr>
                <w:b/>
                <w:bCs/>
              </w:rPr>
              <w:t xml:space="preserve"> </w:t>
            </w:r>
          </w:p>
          <w:p w14:paraId="4427E657" w14:textId="77777777" w:rsidR="003E1B37" w:rsidRPr="003E1B37" w:rsidRDefault="003E1B37" w:rsidP="0090103E">
            <w:pPr>
              <w:rPr>
                <w:sz w:val="20"/>
                <w:szCs w:val="20"/>
              </w:rPr>
            </w:pPr>
          </w:p>
          <w:p w14:paraId="5E86C681" w14:textId="05A16E57" w:rsidR="003E1B37" w:rsidRDefault="003E1B37" w:rsidP="0090103E">
            <w:pPr>
              <w:rPr>
                <w:sz w:val="20"/>
                <w:szCs w:val="20"/>
              </w:rPr>
            </w:pPr>
            <w:r w:rsidRPr="003E1B37">
              <w:rPr>
                <w:sz w:val="20"/>
                <w:szCs w:val="20"/>
              </w:rPr>
              <w:t>This unit focuses on the principles of User experience and User interface design and what makes an interface easy to use. Topics include:</w:t>
            </w:r>
          </w:p>
          <w:p w14:paraId="7C775750" w14:textId="77777777" w:rsidR="007204E1" w:rsidRPr="003E1B37" w:rsidRDefault="007204E1" w:rsidP="0090103E">
            <w:pPr>
              <w:rPr>
                <w:sz w:val="20"/>
                <w:szCs w:val="20"/>
              </w:rPr>
            </w:pPr>
          </w:p>
          <w:p w14:paraId="6221F7B2" w14:textId="77777777" w:rsidR="003E1B37" w:rsidRPr="003E1B37" w:rsidRDefault="003E1B37" w:rsidP="0090103E">
            <w:pPr>
              <w:rPr>
                <w:sz w:val="20"/>
                <w:szCs w:val="20"/>
              </w:rPr>
            </w:pPr>
            <w:r w:rsidRPr="003E1B37">
              <w:rPr>
                <w:sz w:val="20"/>
                <w:szCs w:val="20"/>
              </w:rPr>
              <w:t>Topic Area 1 Principles of UX and UI design</w:t>
            </w:r>
          </w:p>
          <w:p w14:paraId="33ED485A" w14:textId="77777777" w:rsidR="003E1B37" w:rsidRPr="003E1B37" w:rsidRDefault="003E1B37" w:rsidP="0090103E">
            <w:pPr>
              <w:rPr>
                <w:sz w:val="20"/>
                <w:szCs w:val="20"/>
              </w:rPr>
            </w:pPr>
            <w:r w:rsidRPr="003E1B37">
              <w:rPr>
                <w:sz w:val="20"/>
                <w:szCs w:val="20"/>
              </w:rPr>
              <w:t>Topic Area 2 Plan UX/UI solutions</w:t>
            </w:r>
          </w:p>
          <w:p w14:paraId="2073790A" w14:textId="77777777" w:rsidR="003E1B37" w:rsidRDefault="003E1B37" w:rsidP="0090103E">
            <w:pPr>
              <w:rPr>
                <w:sz w:val="20"/>
                <w:szCs w:val="20"/>
              </w:rPr>
            </w:pPr>
            <w:r w:rsidRPr="003E1B37">
              <w:rPr>
                <w:sz w:val="20"/>
                <w:szCs w:val="20"/>
              </w:rPr>
              <w:t>Topic Area 3 Design UX/UI solutions</w:t>
            </w:r>
          </w:p>
          <w:p w14:paraId="58CAE8DA" w14:textId="77777777" w:rsidR="003E1B37" w:rsidRDefault="003E1B37" w:rsidP="0090103E">
            <w:pPr>
              <w:rPr>
                <w:sz w:val="20"/>
                <w:szCs w:val="20"/>
              </w:rPr>
            </w:pPr>
            <w:r w:rsidRPr="003E1B37">
              <w:rPr>
                <w:sz w:val="20"/>
                <w:szCs w:val="20"/>
              </w:rPr>
              <w:t>Topic Area 4 Communicate UX/UI solutions</w:t>
            </w:r>
          </w:p>
          <w:p w14:paraId="32BF681E" w14:textId="4C2841E7" w:rsidR="003E1B37" w:rsidRPr="003E1B37" w:rsidRDefault="003E1B37" w:rsidP="0090103E">
            <w:pPr>
              <w:rPr>
                <w:sz w:val="20"/>
                <w:szCs w:val="20"/>
              </w:rPr>
            </w:pPr>
            <w:r w:rsidRPr="003E1B37">
              <w:rPr>
                <w:sz w:val="20"/>
                <w:szCs w:val="20"/>
              </w:rPr>
              <w:t>Topic Area 5 Review and improve UX/UI solutio</w:t>
            </w:r>
            <w:r w:rsidR="00FB69C6">
              <w:rPr>
                <w:sz w:val="20"/>
                <w:szCs w:val="20"/>
              </w:rPr>
              <w:t>ns</w:t>
            </w:r>
          </w:p>
          <w:p w14:paraId="734F4099" w14:textId="1FB646AB" w:rsidR="003E1B37" w:rsidRDefault="003E1B37" w:rsidP="0090103E"/>
        </w:tc>
        <w:tc>
          <w:tcPr>
            <w:tcW w:w="4820" w:type="dxa"/>
          </w:tcPr>
          <w:p w14:paraId="5215E1B3" w14:textId="77777777" w:rsidR="00E0254C" w:rsidRPr="001954A4" w:rsidRDefault="00E0254C" w:rsidP="00E0254C">
            <w:pPr>
              <w:rPr>
                <w:b/>
                <w:bCs/>
                <w:sz w:val="20"/>
                <w:szCs w:val="20"/>
              </w:rPr>
            </w:pPr>
            <w:r w:rsidRPr="001954A4">
              <w:rPr>
                <w:b/>
                <w:bCs/>
                <w:sz w:val="20"/>
                <w:szCs w:val="20"/>
              </w:rPr>
              <w:t>Studied during Year 13</w:t>
            </w:r>
          </w:p>
          <w:p w14:paraId="2B9AD1A0" w14:textId="77777777" w:rsidR="00AD1FD0" w:rsidRPr="007C3B97" w:rsidRDefault="00AD1FD0" w:rsidP="00E0254C">
            <w:pPr>
              <w:rPr>
                <w:b/>
                <w:bCs/>
              </w:rPr>
            </w:pPr>
          </w:p>
          <w:p w14:paraId="2C807508" w14:textId="67FDD80D" w:rsidR="00E0254C" w:rsidRPr="00AD1FD0" w:rsidRDefault="00E0254C" w:rsidP="00E0254C">
            <w:pPr>
              <w:rPr>
                <w:b/>
                <w:bCs/>
                <w:sz w:val="20"/>
                <w:szCs w:val="20"/>
              </w:rPr>
            </w:pPr>
            <w:r w:rsidRPr="00AD1FD0">
              <w:rPr>
                <w:b/>
                <w:bCs/>
                <w:sz w:val="20"/>
                <w:szCs w:val="20"/>
              </w:rPr>
              <w:t>F163</w:t>
            </w:r>
            <w:r w:rsidR="00FB5F9A">
              <w:rPr>
                <w:b/>
                <w:bCs/>
                <w:sz w:val="20"/>
                <w:szCs w:val="20"/>
              </w:rPr>
              <w:t>:</w:t>
            </w:r>
            <w:r w:rsidRPr="00AD1FD0">
              <w:rPr>
                <w:b/>
                <w:bCs/>
                <w:sz w:val="20"/>
                <w:szCs w:val="20"/>
              </w:rPr>
              <w:t xml:space="preserve"> Games Development</w:t>
            </w:r>
          </w:p>
          <w:p w14:paraId="723B10B7" w14:textId="293871DD" w:rsidR="00AD1FD0" w:rsidRPr="00AD1FD0" w:rsidRDefault="00AD1FD0" w:rsidP="00E0254C">
            <w:pPr>
              <w:rPr>
                <w:b/>
                <w:bCs/>
                <w:sz w:val="20"/>
                <w:szCs w:val="20"/>
              </w:rPr>
            </w:pPr>
            <w:r w:rsidRPr="00AD1FD0">
              <w:rPr>
                <w:b/>
                <w:bCs/>
                <w:sz w:val="20"/>
                <w:szCs w:val="20"/>
              </w:rPr>
              <w:t>Optional unit, assessed by an assignment</w:t>
            </w:r>
          </w:p>
          <w:p w14:paraId="30E77C4B" w14:textId="77777777" w:rsidR="00AD1FD0" w:rsidRPr="00AD1FD0" w:rsidRDefault="00AD1FD0" w:rsidP="00E0254C">
            <w:pPr>
              <w:rPr>
                <w:sz w:val="20"/>
                <w:szCs w:val="20"/>
              </w:rPr>
            </w:pPr>
          </w:p>
          <w:p w14:paraId="54E204C9" w14:textId="4650C0D6" w:rsidR="00AD1FD0" w:rsidRPr="00AD1FD0" w:rsidRDefault="00AD1FD0" w:rsidP="00E0254C">
            <w:pPr>
              <w:rPr>
                <w:sz w:val="20"/>
                <w:szCs w:val="20"/>
              </w:rPr>
            </w:pPr>
            <w:r w:rsidRPr="00AD1FD0">
              <w:rPr>
                <w:sz w:val="20"/>
                <w:szCs w:val="20"/>
              </w:rPr>
              <w:t>In this unit you will learn how types and genres of digital games and their characteristics affect game design. You will then learn how to plan, design, create, and test game prototypes. Topics include</w:t>
            </w:r>
          </w:p>
          <w:p w14:paraId="3746D2C5" w14:textId="77777777" w:rsidR="00AD1FD0" w:rsidRPr="00AD1FD0" w:rsidRDefault="00AD1FD0" w:rsidP="00E0254C">
            <w:pPr>
              <w:rPr>
                <w:sz w:val="20"/>
                <w:szCs w:val="20"/>
              </w:rPr>
            </w:pPr>
          </w:p>
          <w:p w14:paraId="3562C123" w14:textId="77777777" w:rsidR="00AD1FD0" w:rsidRPr="00AD1FD0" w:rsidRDefault="00AD1FD0" w:rsidP="00E0254C">
            <w:pPr>
              <w:rPr>
                <w:sz w:val="20"/>
                <w:szCs w:val="20"/>
              </w:rPr>
            </w:pPr>
            <w:r w:rsidRPr="00AD1FD0">
              <w:rPr>
                <w:sz w:val="20"/>
                <w:szCs w:val="20"/>
              </w:rPr>
              <w:t>Topic Area 1 Game design</w:t>
            </w:r>
          </w:p>
          <w:p w14:paraId="25EFA30F" w14:textId="77777777" w:rsidR="00AD1FD0" w:rsidRPr="00AD1FD0" w:rsidRDefault="00AD1FD0" w:rsidP="00E0254C">
            <w:pPr>
              <w:rPr>
                <w:sz w:val="20"/>
                <w:szCs w:val="20"/>
              </w:rPr>
            </w:pPr>
            <w:r w:rsidRPr="00AD1FD0">
              <w:rPr>
                <w:sz w:val="20"/>
                <w:szCs w:val="20"/>
              </w:rPr>
              <w:t>Topic Area 2 Plan and design high-fidelity game prototypes</w:t>
            </w:r>
          </w:p>
          <w:p w14:paraId="67C24B65" w14:textId="77777777" w:rsidR="00AD1FD0" w:rsidRPr="00AD1FD0" w:rsidRDefault="00AD1FD0" w:rsidP="00E0254C">
            <w:pPr>
              <w:rPr>
                <w:sz w:val="20"/>
                <w:szCs w:val="20"/>
              </w:rPr>
            </w:pPr>
            <w:r w:rsidRPr="00AD1FD0">
              <w:rPr>
                <w:sz w:val="20"/>
                <w:szCs w:val="20"/>
              </w:rPr>
              <w:t>Topic Area 3 Create high-fidelity game prototypes</w:t>
            </w:r>
          </w:p>
          <w:p w14:paraId="1EE4279D" w14:textId="046A9468" w:rsidR="00AD1FD0" w:rsidRPr="00AD1FD0" w:rsidRDefault="00AD1FD0" w:rsidP="00E0254C">
            <w:pPr>
              <w:rPr>
                <w:sz w:val="20"/>
                <w:szCs w:val="20"/>
              </w:rPr>
            </w:pPr>
            <w:r w:rsidRPr="00AD1FD0">
              <w:rPr>
                <w:sz w:val="20"/>
                <w:szCs w:val="20"/>
              </w:rPr>
              <w:t>Topic Area 4 Test high-fidelity game prototypes Topic Area 5 Review and improve high-fidelity game prototype</w:t>
            </w:r>
            <w:r w:rsidR="00FB69C6">
              <w:rPr>
                <w:sz w:val="20"/>
                <w:szCs w:val="20"/>
              </w:rPr>
              <w:t>s</w:t>
            </w:r>
          </w:p>
          <w:p w14:paraId="5264D12A" w14:textId="77777777" w:rsidR="00AD1FD0" w:rsidRPr="00AD1FD0" w:rsidRDefault="00AD1FD0" w:rsidP="00E0254C">
            <w:pPr>
              <w:rPr>
                <w:sz w:val="20"/>
                <w:szCs w:val="20"/>
              </w:rPr>
            </w:pPr>
          </w:p>
          <w:p w14:paraId="59BE1ACF" w14:textId="77777777" w:rsidR="00AD1FD0" w:rsidRPr="00AD1FD0" w:rsidRDefault="00AD1FD0" w:rsidP="00E0254C">
            <w:pPr>
              <w:rPr>
                <w:sz w:val="20"/>
                <w:szCs w:val="20"/>
              </w:rPr>
            </w:pPr>
          </w:p>
          <w:p w14:paraId="5716880D" w14:textId="10565FD7" w:rsidR="00E0254C" w:rsidRPr="00D41AA2" w:rsidRDefault="00E0254C" w:rsidP="00E0254C">
            <w:pPr>
              <w:rPr>
                <w:b/>
                <w:bCs/>
                <w:sz w:val="20"/>
                <w:szCs w:val="20"/>
              </w:rPr>
            </w:pPr>
            <w:r w:rsidRPr="00D41AA2">
              <w:rPr>
                <w:b/>
                <w:bCs/>
                <w:sz w:val="20"/>
                <w:szCs w:val="20"/>
              </w:rPr>
              <w:t>F166</w:t>
            </w:r>
            <w:r w:rsidR="00FB5F9A">
              <w:rPr>
                <w:b/>
                <w:bCs/>
                <w:sz w:val="20"/>
                <w:szCs w:val="20"/>
              </w:rPr>
              <w:t>:</w:t>
            </w:r>
            <w:r w:rsidRPr="00D41AA2">
              <w:rPr>
                <w:b/>
                <w:bCs/>
                <w:sz w:val="20"/>
                <w:szCs w:val="20"/>
              </w:rPr>
              <w:t xml:space="preserve"> Website Development</w:t>
            </w:r>
          </w:p>
          <w:p w14:paraId="7E872403" w14:textId="77777777" w:rsidR="00AD1FD0" w:rsidRPr="00D41AA2" w:rsidRDefault="00AD1FD0" w:rsidP="00AD1FD0">
            <w:pPr>
              <w:rPr>
                <w:b/>
                <w:bCs/>
                <w:sz w:val="20"/>
                <w:szCs w:val="20"/>
              </w:rPr>
            </w:pPr>
            <w:r w:rsidRPr="00D41AA2">
              <w:rPr>
                <w:b/>
                <w:bCs/>
                <w:sz w:val="20"/>
                <w:szCs w:val="20"/>
              </w:rPr>
              <w:t>Optional unit, assessed by an assignment</w:t>
            </w:r>
          </w:p>
          <w:p w14:paraId="533C9A8E" w14:textId="77777777" w:rsidR="00AD1FD0" w:rsidRDefault="00AD1FD0" w:rsidP="00E0254C">
            <w:pPr>
              <w:rPr>
                <w:sz w:val="20"/>
                <w:szCs w:val="20"/>
              </w:rPr>
            </w:pPr>
          </w:p>
          <w:p w14:paraId="2F2A28E8" w14:textId="6C2E198E" w:rsidR="00A54A1C" w:rsidRDefault="00A54A1C" w:rsidP="00E0254C">
            <w:pPr>
              <w:rPr>
                <w:sz w:val="20"/>
                <w:szCs w:val="20"/>
              </w:rPr>
            </w:pPr>
            <w:r>
              <w:rPr>
                <w:sz w:val="20"/>
                <w:szCs w:val="20"/>
              </w:rPr>
              <w:t>This unit focuses on website principles and the components of web pages. You will learn how to plan, design, create and test website prototypes for a range of devices.</w:t>
            </w:r>
            <w:r w:rsidR="00FB69C6">
              <w:rPr>
                <w:sz w:val="20"/>
                <w:szCs w:val="20"/>
              </w:rPr>
              <w:t xml:space="preserve"> Topics include:</w:t>
            </w:r>
          </w:p>
          <w:p w14:paraId="29B626D3" w14:textId="77777777" w:rsidR="00FB69C6" w:rsidRDefault="00FB69C6" w:rsidP="00E0254C">
            <w:pPr>
              <w:rPr>
                <w:sz w:val="20"/>
                <w:szCs w:val="20"/>
              </w:rPr>
            </w:pPr>
          </w:p>
          <w:p w14:paraId="5A6D3647" w14:textId="77777777" w:rsidR="00855756" w:rsidRDefault="00FB69C6" w:rsidP="00E0254C">
            <w:pPr>
              <w:rPr>
                <w:sz w:val="20"/>
                <w:szCs w:val="20"/>
              </w:rPr>
            </w:pPr>
            <w:r w:rsidRPr="00FB69C6">
              <w:rPr>
                <w:sz w:val="20"/>
                <w:szCs w:val="20"/>
              </w:rPr>
              <w:t>Topic Area 1 Fundamentals of website development</w:t>
            </w:r>
          </w:p>
          <w:p w14:paraId="510A5101" w14:textId="77777777" w:rsidR="00855756" w:rsidRDefault="00FB69C6" w:rsidP="00E0254C">
            <w:pPr>
              <w:rPr>
                <w:sz w:val="20"/>
                <w:szCs w:val="20"/>
              </w:rPr>
            </w:pPr>
            <w:r w:rsidRPr="00FB69C6">
              <w:rPr>
                <w:sz w:val="20"/>
                <w:szCs w:val="20"/>
              </w:rPr>
              <w:t>Topic Area 2 Plan and design high-fidelity website prototypes</w:t>
            </w:r>
          </w:p>
          <w:p w14:paraId="62712D3A" w14:textId="77777777" w:rsidR="00855756" w:rsidRDefault="00FB69C6" w:rsidP="00E0254C">
            <w:pPr>
              <w:rPr>
                <w:sz w:val="20"/>
                <w:szCs w:val="20"/>
              </w:rPr>
            </w:pPr>
            <w:r w:rsidRPr="00FB69C6">
              <w:rPr>
                <w:sz w:val="20"/>
                <w:szCs w:val="20"/>
              </w:rPr>
              <w:t>Topic Area 3 Create high-fidelity website prototypes Topic Area 4 Test high-fidelity website prototypes</w:t>
            </w:r>
          </w:p>
          <w:p w14:paraId="271DCD79" w14:textId="2AE0E436" w:rsidR="00FB69C6" w:rsidRPr="00AD1FD0" w:rsidRDefault="00FB69C6" w:rsidP="00E0254C">
            <w:pPr>
              <w:rPr>
                <w:sz w:val="20"/>
                <w:szCs w:val="20"/>
              </w:rPr>
            </w:pPr>
            <w:r w:rsidRPr="00FB69C6">
              <w:rPr>
                <w:sz w:val="20"/>
                <w:szCs w:val="20"/>
              </w:rPr>
              <w:t>Topic Area 5 Review and improve the effectiveness of high-fidelity website prototype</w:t>
            </w:r>
            <w:r w:rsidR="00855756">
              <w:rPr>
                <w:sz w:val="20"/>
                <w:szCs w:val="20"/>
              </w:rPr>
              <w:t>s</w:t>
            </w:r>
          </w:p>
          <w:p w14:paraId="08594F9F" w14:textId="77777777" w:rsidR="00AD1FD0" w:rsidRPr="00AD1FD0" w:rsidRDefault="00AD1FD0" w:rsidP="00E0254C">
            <w:pPr>
              <w:rPr>
                <w:sz w:val="20"/>
                <w:szCs w:val="20"/>
              </w:rPr>
            </w:pPr>
          </w:p>
          <w:p w14:paraId="166E33E4" w14:textId="5CA76AE9" w:rsidR="00E0254C" w:rsidRPr="00767DAC" w:rsidRDefault="00E0254C" w:rsidP="00E0254C">
            <w:pPr>
              <w:rPr>
                <w:b/>
                <w:bCs/>
                <w:sz w:val="20"/>
                <w:szCs w:val="20"/>
              </w:rPr>
            </w:pPr>
            <w:r w:rsidRPr="00767DAC">
              <w:rPr>
                <w:b/>
                <w:bCs/>
                <w:sz w:val="20"/>
                <w:szCs w:val="20"/>
              </w:rPr>
              <w:t>F166</w:t>
            </w:r>
            <w:r w:rsidR="00FB5F9A">
              <w:rPr>
                <w:b/>
                <w:bCs/>
                <w:sz w:val="20"/>
                <w:szCs w:val="20"/>
              </w:rPr>
              <w:t>:</w:t>
            </w:r>
            <w:r w:rsidRPr="00767DAC">
              <w:rPr>
                <w:b/>
                <w:bCs/>
                <w:sz w:val="20"/>
                <w:szCs w:val="20"/>
              </w:rPr>
              <w:t xml:space="preserve"> Software development</w:t>
            </w:r>
          </w:p>
          <w:p w14:paraId="217D8BB7" w14:textId="77777777" w:rsidR="00AD1FD0" w:rsidRPr="00767DAC" w:rsidRDefault="00AD1FD0" w:rsidP="00AD1FD0">
            <w:pPr>
              <w:rPr>
                <w:b/>
                <w:bCs/>
                <w:sz w:val="20"/>
                <w:szCs w:val="20"/>
              </w:rPr>
            </w:pPr>
            <w:r w:rsidRPr="00767DAC">
              <w:rPr>
                <w:b/>
                <w:bCs/>
                <w:sz w:val="20"/>
                <w:szCs w:val="20"/>
              </w:rPr>
              <w:t>Optional unit, assessed by an assignment</w:t>
            </w:r>
          </w:p>
          <w:p w14:paraId="5DE082C0" w14:textId="77777777" w:rsidR="00767DAC" w:rsidRDefault="00767DAC" w:rsidP="00AD1FD0">
            <w:pPr>
              <w:rPr>
                <w:sz w:val="20"/>
                <w:szCs w:val="20"/>
              </w:rPr>
            </w:pPr>
          </w:p>
          <w:p w14:paraId="1CA30A6E" w14:textId="418196C7" w:rsidR="00767DAC" w:rsidRDefault="00767DAC" w:rsidP="00AD1FD0">
            <w:pPr>
              <w:rPr>
                <w:sz w:val="20"/>
                <w:szCs w:val="20"/>
              </w:rPr>
            </w:pPr>
            <w:r>
              <w:rPr>
                <w:sz w:val="20"/>
                <w:szCs w:val="20"/>
              </w:rPr>
              <w:t>This unit focuses on software design principles and different programming language types. You will be required to design, create and test software solutions. Topics include:</w:t>
            </w:r>
          </w:p>
          <w:p w14:paraId="269DC61E" w14:textId="77777777" w:rsidR="00237B58" w:rsidRDefault="00237B58" w:rsidP="00AD1FD0">
            <w:pPr>
              <w:rPr>
                <w:sz w:val="20"/>
                <w:szCs w:val="20"/>
              </w:rPr>
            </w:pPr>
          </w:p>
          <w:p w14:paraId="7FAC08B4" w14:textId="77777777" w:rsidR="00237B58" w:rsidRDefault="00237B58" w:rsidP="00AD1FD0">
            <w:pPr>
              <w:rPr>
                <w:sz w:val="20"/>
                <w:szCs w:val="20"/>
              </w:rPr>
            </w:pPr>
            <w:r w:rsidRPr="00237B58">
              <w:rPr>
                <w:sz w:val="20"/>
                <w:szCs w:val="20"/>
              </w:rPr>
              <w:t>Topic Area 1 Fundamentals of software development Topic Area 2 Design software solutions</w:t>
            </w:r>
          </w:p>
          <w:p w14:paraId="774C5907" w14:textId="77777777" w:rsidR="00237B58" w:rsidRDefault="00237B58" w:rsidP="00AD1FD0">
            <w:pPr>
              <w:rPr>
                <w:sz w:val="20"/>
                <w:szCs w:val="20"/>
              </w:rPr>
            </w:pPr>
            <w:r w:rsidRPr="00237B58">
              <w:rPr>
                <w:sz w:val="20"/>
                <w:szCs w:val="20"/>
              </w:rPr>
              <w:t>Topic Area 3 Create software solutions</w:t>
            </w:r>
          </w:p>
          <w:p w14:paraId="50EDD846" w14:textId="77777777" w:rsidR="00237B58" w:rsidRDefault="00237B58" w:rsidP="00AD1FD0">
            <w:pPr>
              <w:rPr>
                <w:sz w:val="20"/>
                <w:szCs w:val="20"/>
              </w:rPr>
            </w:pPr>
            <w:r w:rsidRPr="00237B58">
              <w:rPr>
                <w:sz w:val="20"/>
                <w:szCs w:val="20"/>
              </w:rPr>
              <w:t>Topic Area 4 Test software solutions</w:t>
            </w:r>
          </w:p>
          <w:p w14:paraId="06E2DCE2" w14:textId="55FFC9CE" w:rsidR="00237B58" w:rsidRDefault="00237B58" w:rsidP="00AD1FD0">
            <w:pPr>
              <w:rPr>
                <w:sz w:val="20"/>
                <w:szCs w:val="20"/>
              </w:rPr>
            </w:pPr>
            <w:r w:rsidRPr="00237B58">
              <w:rPr>
                <w:sz w:val="20"/>
                <w:szCs w:val="20"/>
              </w:rPr>
              <w:t>Topic Area 5 Review and improve software solutions</w:t>
            </w:r>
          </w:p>
          <w:p w14:paraId="51A8C244" w14:textId="77777777" w:rsidR="00767DAC" w:rsidRDefault="00767DAC" w:rsidP="00AD1FD0">
            <w:pPr>
              <w:rPr>
                <w:sz w:val="20"/>
                <w:szCs w:val="20"/>
              </w:rPr>
            </w:pPr>
          </w:p>
          <w:p w14:paraId="5362BB63" w14:textId="77777777" w:rsidR="00767DAC" w:rsidRPr="00AD1FD0" w:rsidRDefault="00767DAC" w:rsidP="00AD1FD0">
            <w:pPr>
              <w:rPr>
                <w:sz w:val="20"/>
                <w:szCs w:val="20"/>
              </w:rPr>
            </w:pPr>
          </w:p>
          <w:p w14:paraId="5CEC63F5" w14:textId="7271FBE1" w:rsidR="00E0254C" w:rsidRPr="00B344E1" w:rsidRDefault="00B344E1" w:rsidP="00AD1FD0">
            <w:pPr>
              <w:rPr>
                <w:b/>
                <w:bCs/>
                <w:sz w:val="20"/>
                <w:szCs w:val="20"/>
              </w:rPr>
            </w:pPr>
            <w:r w:rsidRPr="00B344E1">
              <w:rPr>
                <w:b/>
                <w:bCs/>
                <w:sz w:val="20"/>
                <w:szCs w:val="20"/>
              </w:rPr>
              <w:t>Two of these 3 options will be studied.</w:t>
            </w:r>
          </w:p>
        </w:tc>
      </w:tr>
    </w:tbl>
    <w:p w14:paraId="597479CF" w14:textId="77777777" w:rsidR="00A66384" w:rsidRDefault="00A66384" w:rsidP="007C3B97"/>
    <w:sectPr w:rsidR="00A663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870FC"/>
    <w:multiLevelType w:val="multilevel"/>
    <w:tmpl w:val="332456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78351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384"/>
    <w:rsid w:val="000F09E5"/>
    <w:rsid w:val="001954A4"/>
    <w:rsid w:val="001D178A"/>
    <w:rsid w:val="002118E8"/>
    <w:rsid w:val="00237B58"/>
    <w:rsid w:val="002B3289"/>
    <w:rsid w:val="002F25FB"/>
    <w:rsid w:val="003E1B37"/>
    <w:rsid w:val="004A21B8"/>
    <w:rsid w:val="005326E1"/>
    <w:rsid w:val="00593DA5"/>
    <w:rsid w:val="00615357"/>
    <w:rsid w:val="006A7BC9"/>
    <w:rsid w:val="006E414A"/>
    <w:rsid w:val="006F6776"/>
    <w:rsid w:val="007204E1"/>
    <w:rsid w:val="00767DAC"/>
    <w:rsid w:val="007C3B97"/>
    <w:rsid w:val="00855756"/>
    <w:rsid w:val="0090103E"/>
    <w:rsid w:val="009A7755"/>
    <w:rsid w:val="009E73ED"/>
    <w:rsid w:val="00A01285"/>
    <w:rsid w:val="00A52423"/>
    <w:rsid w:val="00A54A1C"/>
    <w:rsid w:val="00A66384"/>
    <w:rsid w:val="00A93185"/>
    <w:rsid w:val="00AD1FD0"/>
    <w:rsid w:val="00B344E1"/>
    <w:rsid w:val="00C53810"/>
    <w:rsid w:val="00CD16F0"/>
    <w:rsid w:val="00D41AA2"/>
    <w:rsid w:val="00D55807"/>
    <w:rsid w:val="00D61E9B"/>
    <w:rsid w:val="00D82033"/>
    <w:rsid w:val="00E0254C"/>
    <w:rsid w:val="00E24E87"/>
    <w:rsid w:val="00ED1E89"/>
    <w:rsid w:val="00F82558"/>
    <w:rsid w:val="00FB5F9A"/>
    <w:rsid w:val="00FB69C6"/>
    <w:rsid w:val="00FC3D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0393E"/>
  <w15:chartTrackingRefBased/>
  <w15:docId w15:val="{A1CD4845-5C41-4BC0-9226-9750DD784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63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663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663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63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63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63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63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63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63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3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663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663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63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63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63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3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3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384"/>
    <w:rPr>
      <w:rFonts w:eastAsiaTheme="majorEastAsia" w:cstheme="majorBidi"/>
      <w:color w:val="272727" w:themeColor="text1" w:themeTint="D8"/>
    </w:rPr>
  </w:style>
  <w:style w:type="paragraph" w:styleId="Title">
    <w:name w:val="Title"/>
    <w:basedOn w:val="Normal"/>
    <w:next w:val="Normal"/>
    <w:link w:val="TitleChar"/>
    <w:uiPriority w:val="10"/>
    <w:qFormat/>
    <w:rsid w:val="00A663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3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3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3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384"/>
    <w:pPr>
      <w:spacing w:before="160"/>
      <w:jc w:val="center"/>
    </w:pPr>
    <w:rPr>
      <w:i/>
      <w:iCs/>
      <w:color w:val="404040" w:themeColor="text1" w:themeTint="BF"/>
    </w:rPr>
  </w:style>
  <w:style w:type="character" w:customStyle="1" w:styleId="QuoteChar">
    <w:name w:val="Quote Char"/>
    <w:basedOn w:val="DefaultParagraphFont"/>
    <w:link w:val="Quote"/>
    <w:uiPriority w:val="29"/>
    <w:rsid w:val="00A66384"/>
    <w:rPr>
      <w:i/>
      <w:iCs/>
      <w:color w:val="404040" w:themeColor="text1" w:themeTint="BF"/>
    </w:rPr>
  </w:style>
  <w:style w:type="paragraph" w:styleId="ListParagraph">
    <w:name w:val="List Paragraph"/>
    <w:basedOn w:val="Normal"/>
    <w:uiPriority w:val="34"/>
    <w:qFormat/>
    <w:rsid w:val="00A66384"/>
    <w:pPr>
      <w:ind w:left="720"/>
      <w:contextualSpacing/>
    </w:pPr>
  </w:style>
  <w:style w:type="character" w:styleId="IntenseEmphasis">
    <w:name w:val="Intense Emphasis"/>
    <w:basedOn w:val="DefaultParagraphFont"/>
    <w:uiPriority w:val="21"/>
    <w:qFormat/>
    <w:rsid w:val="00A66384"/>
    <w:rPr>
      <w:i/>
      <w:iCs/>
      <w:color w:val="0F4761" w:themeColor="accent1" w:themeShade="BF"/>
    </w:rPr>
  </w:style>
  <w:style w:type="paragraph" w:styleId="IntenseQuote">
    <w:name w:val="Intense Quote"/>
    <w:basedOn w:val="Normal"/>
    <w:next w:val="Normal"/>
    <w:link w:val="IntenseQuoteChar"/>
    <w:uiPriority w:val="30"/>
    <w:qFormat/>
    <w:rsid w:val="00A663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6384"/>
    <w:rPr>
      <w:i/>
      <w:iCs/>
      <w:color w:val="0F4761" w:themeColor="accent1" w:themeShade="BF"/>
    </w:rPr>
  </w:style>
  <w:style w:type="character" w:styleId="IntenseReference">
    <w:name w:val="Intense Reference"/>
    <w:basedOn w:val="DefaultParagraphFont"/>
    <w:uiPriority w:val="32"/>
    <w:qFormat/>
    <w:rsid w:val="00A66384"/>
    <w:rPr>
      <w:b/>
      <w:bCs/>
      <w:smallCaps/>
      <w:color w:val="0F4761" w:themeColor="accent1" w:themeShade="BF"/>
      <w:spacing w:val="5"/>
    </w:rPr>
  </w:style>
  <w:style w:type="table" w:styleId="TableGrid">
    <w:name w:val="Table Grid"/>
    <w:basedOn w:val="TableNormal"/>
    <w:uiPriority w:val="39"/>
    <w:rsid w:val="00901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BDF23DB4097C45B73F4F38A86CA040" ma:contentTypeVersion="3" ma:contentTypeDescription="Create a new document." ma:contentTypeScope="" ma:versionID="81309afdd54342ce70a6b31cac9e7b65">
  <xsd:schema xmlns:xsd="http://www.w3.org/2001/XMLSchema" xmlns:xs="http://www.w3.org/2001/XMLSchema" xmlns:p="http://schemas.microsoft.com/office/2006/metadata/properties" xmlns:ns2="9bb728fc-c488-4f06-9bc5-244d4a37078d" targetNamespace="http://schemas.microsoft.com/office/2006/metadata/properties" ma:root="true" ma:fieldsID="63e81d0fbdddf2ec176c9281634434fd" ns2:_="">
    <xsd:import namespace="9bb728fc-c488-4f06-9bc5-244d4a37078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728fc-c488-4f06-9bc5-244d4a370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3A1E15-3DAF-4FCF-968E-B16780E1053D}"/>
</file>

<file path=customXml/itemProps2.xml><?xml version="1.0" encoding="utf-8"?>
<ds:datastoreItem xmlns:ds="http://schemas.openxmlformats.org/officeDocument/2006/customXml" ds:itemID="{E251EEB1-0924-4C6C-87B8-54C2B91CB902}"/>
</file>

<file path=customXml/itemProps3.xml><?xml version="1.0" encoding="utf-8"?>
<ds:datastoreItem xmlns:ds="http://schemas.openxmlformats.org/officeDocument/2006/customXml" ds:itemID="{F8249AD6-FA7B-4131-A64B-FB0E6B7F8B5B}"/>
</file>

<file path=docProps/app.xml><?xml version="1.0" encoding="utf-8"?>
<Properties xmlns="http://schemas.openxmlformats.org/officeDocument/2006/extended-properties" xmlns:vt="http://schemas.openxmlformats.org/officeDocument/2006/docPropsVTypes">
  <Template>Normal.dotm</Template>
  <TotalTime>29</TotalTime>
  <Pages>1</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Cooper</dc:creator>
  <cp:keywords/>
  <dc:description/>
  <cp:lastModifiedBy>Amanda Cooper</cp:lastModifiedBy>
  <cp:revision>26</cp:revision>
  <dcterms:created xsi:type="dcterms:W3CDTF">2025-09-04T12:01:00Z</dcterms:created>
  <dcterms:modified xsi:type="dcterms:W3CDTF">2025-09-15T15:54:00Z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0x01010019BDF23DB4097C45B73F4F38A86CA040</vt:lpwstr>
  </property>
</Properties>
</file>